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B25BC2" w14:textId="3708FC34" w:rsidR="00B011BE" w:rsidRDefault="00B011BE">
      <w:pPr>
        <w:spacing w:after="0" w:line="240" w:lineRule="auto"/>
        <w:rPr>
          <w:rFonts w:ascii="Arial Narrow" w:hAnsi="Arial Narrow"/>
          <w:color w:val="auto"/>
          <w:sz w:val="20"/>
          <w:szCs w:val="20"/>
        </w:rPr>
      </w:pPr>
      <w:bookmarkStart w:id="0" w:name="_GoBack"/>
      <w:bookmarkEnd w:id="0"/>
    </w:p>
    <w:tbl>
      <w:tblPr>
        <w:tblW w:w="10206" w:type="dxa"/>
        <w:tblInd w:w="-5" w:type="dxa"/>
        <w:tblBorders>
          <w:top w:val="single" w:sz="4" w:space="0" w:color="000000"/>
          <w:left w:val="single" w:sz="4" w:space="0" w:color="000000"/>
          <w:bottom w:val="single" w:sz="4" w:space="0" w:color="000000"/>
          <w:right w:val="single" w:sz="4" w:space="0" w:color="000000"/>
        </w:tblBorders>
        <w:tblLayout w:type="fixed"/>
        <w:tblCellMar>
          <w:left w:w="198" w:type="dxa"/>
          <w:right w:w="198" w:type="dxa"/>
        </w:tblCellMar>
        <w:tblLook w:val="0000" w:firstRow="0" w:lastRow="0" w:firstColumn="0" w:lastColumn="0" w:noHBand="0" w:noVBand="0"/>
      </w:tblPr>
      <w:tblGrid>
        <w:gridCol w:w="1276"/>
        <w:gridCol w:w="6237"/>
        <w:gridCol w:w="2693"/>
      </w:tblGrid>
      <w:tr w:rsidR="00F021CA" w:rsidRPr="005C0A48" w14:paraId="20970637" w14:textId="77777777" w:rsidTr="00B011BE">
        <w:trPr>
          <w:trHeight w:hRule="exact" w:val="1486"/>
        </w:trPr>
        <w:tc>
          <w:tcPr>
            <w:tcW w:w="1276" w:type="dxa"/>
            <w:tcBorders>
              <w:top w:val="single" w:sz="4" w:space="0" w:color="000000"/>
              <w:bottom w:val="single" w:sz="4" w:space="0" w:color="000000"/>
            </w:tcBorders>
            <w:shd w:val="clear" w:color="C0C0C0" w:fill="auto"/>
          </w:tcPr>
          <w:p w14:paraId="0DD2DDF0" w14:textId="77777777" w:rsidR="00F021CA" w:rsidRPr="005C0A48" w:rsidRDefault="00F021CA" w:rsidP="00BF43DA">
            <w:pPr>
              <w:spacing w:line="56" w:lineRule="exact"/>
              <w:rPr>
                <w:rFonts w:ascii="Arial Narrow" w:hAnsi="Arial Narrow"/>
                <w:b/>
              </w:rPr>
            </w:pPr>
            <w:r w:rsidRPr="005C0A48">
              <w:rPr>
                <w:rFonts w:ascii="Arial Narrow" w:hAnsi="Arial Narrow"/>
                <w:b/>
                <w:noProof/>
              </w:rPr>
              <w:drawing>
                <wp:anchor distT="0" distB="0" distL="114300" distR="114300" simplePos="0" relativeHeight="251662336" behindDoc="0" locked="0" layoutInCell="1" allowOverlap="1" wp14:anchorId="7335619B" wp14:editId="61EE6C6B">
                  <wp:simplePos x="0" y="0"/>
                  <wp:positionH relativeFrom="column">
                    <wp:posOffset>-70485</wp:posOffset>
                  </wp:positionH>
                  <wp:positionV relativeFrom="paragraph">
                    <wp:posOffset>19050</wp:posOffset>
                  </wp:positionV>
                  <wp:extent cx="723900" cy="809625"/>
                  <wp:effectExtent l="0" t="0" r="0" b="9525"/>
                  <wp:wrapNone/>
                  <wp:docPr id="1246858245" name="Imagen 1246858245" descr="Un dibujo con letras&#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6858245" name="Imagen 1246858245" descr="Un dibujo con letras&#10;&#10;Descripción generada automáticamente con confianza media"/>
                          <pic:cNvPicPr/>
                        </pic:nvPicPr>
                        <pic:blipFill>
                          <a:blip r:embed="rId9">
                            <a:extLst>
                              <a:ext uri="{28A0092B-C50C-407E-A947-70E740481C1C}">
                                <a14:useLocalDpi xmlns:a14="http://schemas.microsoft.com/office/drawing/2010/main" val="0"/>
                              </a:ext>
                            </a:extLst>
                          </a:blip>
                          <a:stretch>
                            <a:fillRect/>
                          </a:stretch>
                        </pic:blipFill>
                        <pic:spPr>
                          <a:xfrm>
                            <a:off x="0" y="0"/>
                            <a:ext cx="723900" cy="809625"/>
                          </a:xfrm>
                          <a:prstGeom prst="rect">
                            <a:avLst/>
                          </a:prstGeom>
                        </pic:spPr>
                      </pic:pic>
                    </a:graphicData>
                  </a:graphic>
                  <wp14:sizeRelV relativeFrom="margin">
                    <wp14:pctHeight>0</wp14:pctHeight>
                  </wp14:sizeRelV>
                </wp:anchor>
              </w:drawing>
            </w:r>
          </w:p>
          <w:p w14:paraId="6D98FD40" w14:textId="77777777" w:rsidR="00F021CA" w:rsidRPr="005C0A48" w:rsidRDefault="00F021CA" w:rsidP="00BF43DA">
            <w:pPr>
              <w:tabs>
                <w:tab w:val="center" w:pos="489"/>
              </w:tabs>
              <w:spacing w:after="58"/>
              <w:ind w:left="-118"/>
              <w:rPr>
                <w:rFonts w:ascii="Arial Narrow" w:hAnsi="Arial Narrow"/>
                <w:b/>
              </w:rPr>
            </w:pPr>
          </w:p>
        </w:tc>
        <w:tc>
          <w:tcPr>
            <w:tcW w:w="6237" w:type="dxa"/>
            <w:tcBorders>
              <w:top w:val="single" w:sz="4" w:space="0" w:color="000000"/>
              <w:bottom w:val="single" w:sz="4" w:space="0" w:color="000000"/>
            </w:tcBorders>
            <w:shd w:val="clear" w:color="C0C0C0" w:fill="auto"/>
          </w:tcPr>
          <w:p w14:paraId="213881E1" w14:textId="77777777" w:rsidR="00F021CA" w:rsidRPr="005C0A48" w:rsidRDefault="00F021CA" w:rsidP="00027263">
            <w:pPr>
              <w:pStyle w:val="Ttulo1"/>
              <w:spacing w:before="40"/>
              <w:ind w:right="-335"/>
              <w:jc w:val="center"/>
              <w:rPr>
                <w:rFonts w:ascii="Arial Narrow" w:hAnsi="Arial Narrow"/>
                <w:sz w:val="26"/>
                <w:szCs w:val="26"/>
              </w:rPr>
            </w:pPr>
            <w:r w:rsidRPr="005C0A48">
              <w:rPr>
                <w:rFonts w:ascii="Arial Narrow" w:hAnsi="Arial Narrow"/>
                <w:sz w:val="26"/>
                <w:szCs w:val="26"/>
              </w:rPr>
              <w:t>PRUEBA DE EVALUACIÓN DE BACHILLERATO PARA EL ACCESO A LA UNIVERSIDAD Y PRUEBAS DE ADMISIÓN</w:t>
            </w:r>
          </w:p>
          <w:p w14:paraId="0FDB5182" w14:textId="77777777" w:rsidR="00F021CA" w:rsidRPr="005C0A48" w:rsidRDefault="00F021CA" w:rsidP="00027263">
            <w:pPr>
              <w:pStyle w:val="Ttulo1"/>
              <w:spacing w:before="40"/>
              <w:ind w:right="-335"/>
              <w:jc w:val="center"/>
              <w:rPr>
                <w:rFonts w:ascii="Arial Narrow" w:hAnsi="Arial Narrow"/>
                <w:sz w:val="20"/>
              </w:rPr>
            </w:pPr>
            <w:r w:rsidRPr="005C0A48">
              <w:rPr>
                <w:rFonts w:ascii="Arial Narrow" w:hAnsi="Arial Narrow"/>
                <w:sz w:val="20"/>
              </w:rPr>
              <w:t>ANDALUCÍA, CEUTA, MELILLA y CENTROS en MARRUECOS</w:t>
            </w:r>
          </w:p>
          <w:p w14:paraId="6BD2A79D" w14:textId="77777777" w:rsidR="00F021CA" w:rsidRPr="00027263" w:rsidRDefault="00F021CA" w:rsidP="00027263">
            <w:pPr>
              <w:tabs>
                <w:tab w:val="left" w:pos="5274"/>
              </w:tabs>
              <w:spacing w:after="58"/>
              <w:ind w:right="-335"/>
              <w:jc w:val="center"/>
              <w:rPr>
                <w:rFonts w:ascii="Arial Narrow" w:hAnsi="Arial Narrow"/>
                <w:b/>
                <w:sz w:val="20"/>
                <w:szCs w:val="20"/>
              </w:rPr>
            </w:pPr>
            <w:r w:rsidRPr="00027263">
              <w:rPr>
                <w:rFonts w:ascii="Arial Narrow" w:hAnsi="Arial Narrow"/>
                <w:sz w:val="20"/>
                <w:szCs w:val="20"/>
              </w:rPr>
              <w:t>CURSO 2023-2024</w:t>
            </w:r>
          </w:p>
        </w:tc>
        <w:tc>
          <w:tcPr>
            <w:tcW w:w="2693" w:type="dxa"/>
            <w:tcBorders>
              <w:top w:val="single" w:sz="4" w:space="0" w:color="000000"/>
              <w:bottom w:val="single" w:sz="4" w:space="0" w:color="000000"/>
            </w:tcBorders>
            <w:shd w:val="clear" w:color="C0C0C0" w:fill="auto"/>
          </w:tcPr>
          <w:p w14:paraId="0B752581" w14:textId="77777777" w:rsidR="00F021CA" w:rsidRPr="005C0A48" w:rsidRDefault="00F021CA" w:rsidP="00BF43DA">
            <w:pPr>
              <w:spacing w:line="56" w:lineRule="exact"/>
              <w:rPr>
                <w:rFonts w:ascii="Arial Narrow" w:hAnsi="Arial Narrow"/>
                <w:b/>
              </w:rPr>
            </w:pPr>
          </w:p>
          <w:p w14:paraId="282C75E5" w14:textId="77777777" w:rsidR="00F021CA" w:rsidRPr="005C0A48" w:rsidRDefault="00F021CA" w:rsidP="00BF43DA">
            <w:pPr>
              <w:spacing w:after="58"/>
              <w:jc w:val="center"/>
              <w:rPr>
                <w:rFonts w:ascii="Arial Narrow" w:hAnsi="Arial Narrow"/>
                <w:b/>
              </w:rPr>
            </w:pPr>
          </w:p>
          <w:p w14:paraId="4CB3963A" w14:textId="2D59C72D" w:rsidR="00F021CA" w:rsidRPr="00027263" w:rsidRDefault="00F021CA" w:rsidP="00BF43DA">
            <w:pPr>
              <w:spacing w:after="58"/>
              <w:jc w:val="center"/>
              <w:rPr>
                <w:rFonts w:ascii="Arial Narrow" w:hAnsi="Arial Narrow"/>
                <w:b/>
                <w:sz w:val="20"/>
                <w:szCs w:val="20"/>
              </w:rPr>
            </w:pPr>
            <w:r w:rsidRPr="00027263">
              <w:rPr>
                <w:rFonts w:ascii="Arial Narrow" w:hAnsi="Arial Narrow"/>
                <w:b/>
                <w:sz w:val="20"/>
                <w:szCs w:val="20"/>
              </w:rPr>
              <w:t>QUÍMICA</w:t>
            </w:r>
          </w:p>
        </w:tc>
      </w:tr>
    </w:tbl>
    <w:p w14:paraId="5CD628F8" w14:textId="77777777" w:rsidR="00F021CA" w:rsidRDefault="00F021CA" w:rsidP="009C62D1">
      <w:pPr>
        <w:autoSpaceDE w:val="0"/>
        <w:autoSpaceDN w:val="0"/>
        <w:adjustRightInd w:val="0"/>
        <w:spacing w:after="0"/>
        <w:jc w:val="center"/>
        <w:rPr>
          <w:rFonts w:ascii="Arial Narrow" w:hAnsi="Arial Narrow" w:cs="Arial Narrow"/>
          <w:b/>
          <w:bCs/>
          <w:u w:val="single"/>
        </w:rPr>
      </w:pPr>
    </w:p>
    <w:tbl>
      <w:tblPr>
        <w:tblW w:w="10206" w:type="dxa"/>
        <w:tblInd w:w="-5" w:type="dxa"/>
        <w:tblBorders>
          <w:top w:val="single" w:sz="4" w:space="0" w:color="000000"/>
          <w:left w:val="single" w:sz="4" w:space="0" w:color="000000"/>
          <w:bottom w:val="single" w:sz="4" w:space="0" w:color="000000"/>
          <w:right w:val="single" w:sz="4" w:space="0" w:color="000000"/>
        </w:tblBorders>
        <w:tblLayout w:type="fixed"/>
        <w:tblCellMar>
          <w:left w:w="198" w:type="dxa"/>
          <w:right w:w="198" w:type="dxa"/>
        </w:tblCellMar>
        <w:tblLook w:val="0000" w:firstRow="0" w:lastRow="0" w:firstColumn="0" w:lastColumn="0" w:noHBand="0" w:noVBand="0"/>
      </w:tblPr>
      <w:tblGrid>
        <w:gridCol w:w="10206"/>
      </w:tblGrid>
      <w:tr w:rsidR="004331D6" w:rsidRPr="005C0A48" w14:paraId="7EB8981E" w14:textId="77777777" w:rsidTr="004331D6">
        <w:trPr>
          <w:cantSplit/>
          <w:trHeight w:hRule="exact" w:val="579"/>
        </w:trPr>
        <w:tc>
          <w:tcPr>
            <w:tcW w:w="10206" w:type="dxa"/>
            <w:tcBorders>
              <w:top w:val="single" w:sz="4" w:space="0" w:color="000000"/>
              <w:bottom w:val="single" w:sz="4" w:space="0" w:color="000000"/>
            </w:tcBorders>
            <w:shd w:val="clear" w:color="C0C0C0" w:fill="auto"/>
            <w:vAlign w:val="center"/>
          </w:tcPr>
          <w:p w14:paraId="20E14FA1" w14:textId="392439CD" w:rsidR="004331D6" w:rsidRPr="004331D6" w:rsidRDefault="004331D6" w:rsidP="004331D6">
            <w:pPr>
              <w:spacing w:after="0"/>
              <w:jc w:val="center"/>
              <w:rPr>
                <w:rFonts w:ascii="Arial Narrow" w:hAnsi="Arial Narrow"/>
                <w:b/>
                <w:bCs/>
                <w:sz w:val="26"/>
                <w:szCs w:val="26"/>
              </w:rPr>
            </w:pPr>
            <w:r w:rsidRPr="004331D6">
              <w:rPr>
                <w:rFonts w:ascii="Arial Narrow" w:hAnsi="Arial Narrow"/>
                <w:b/>
                <w:sz w:val="26"/>
                <w:szCs w:val="26"/>
              </w:rPr>
              <w:t>CRITERIOS ESPECÍFICOS DE CORRECCIÓN</w:t>
            </w:r>
          </w:p>
        </w:tc>
      </w:tr>
    </w:tbl>
    <w:p w14:paraId="31CEF0BE" w14:textId="7F2575E8" w:rsidR="00F021CA" w:rsidRPr="00975525" w:rsidRDefault="00975525" w:rsidP="001B5A8C">
      <w:pPr>
        <w:autoSpaceDE w:val="0"/>
        <w:autoSpaceDN w:val="0"/>
        <w:adjustRightInd w:val="0"/>
        <w:spacing w:before="240"/>
        <w:jc w:val="center"/>
        <w:rPr>
          <w:rFonts w:ascii="Arial Narrow" w:hAnsi="Arial Narrow" w:cs="Arial Narrow"/>
          <w:sz w:val="24"/>
          <w:szCs w:val="24"/>
          <w:u w:val="single"/>
        </w:rPr>
      </w:pPr>
      <w:r w:rsidRPr="00975525">
        <w:rPr>
          <w:rFonts w:ascii="Arial Narrow" w:hAnsi="Arial Narrow" w:cs="Arial Narrow"/>
          <w:b/>
          <w:bCs/>
          <w:sz w:val="24"/>
          <w:szCs w:val="24"/>
          <w:u w:val="single"/>
        </w:rPr>
        <w:t>CRITERIOS DE CORRECCIÓN</w:t>
      </w:r>
    </w:p>
    <w:p w14:paraId="6AF67573" w14:textId="2028F053" w:rsidR="00F021CA" w:rsidRPr="001875FB" w:rsidRDefault="00F021CA" w:rsidP="001875FB">
      <w:pPr>
        <w:autoSpaceDE w:val="0"/>
        <w:autoSpaceDN w:val="0"/>
        <w:adjustRightInd w:val="0"/>
        <w:spacing w:before="120" w:after="60"/>
        <w:jc w:val="both"/>
        <w:rPr>
          <w:rFonts w:ascii="Arial Narrow" w:hAnsi="Arial Narrow" w:cs="Arial Narrow"/>
        </w:rPr>
      </w:pPr>
      <w:r w:rsidRPr="001875FB">
        <w:rPr>
          <w:rFonts w:ascii="Arial Narrow" w:hAnsi="Arial Narrow" w:cs="Arial Narrow"/>
          <w:iCs/>
        </w:rPr>
        <w:t>E</w:t>
      </w:r>
      <w:r w:rsidR="0076387F" w:rsidRPr="001875FB">
        <w:rPr>
          <w:rFonts w:ascii="Arial Narrow" w:hAnsi="Arial Narrow" w:cs="Arial Narrow"/>
          <w:iCs/>
        </w:rPr>
        <w:t>l examen está formado por 3 bloques diferentes: A (Formulación), B (Cuestiones) y C (Problemas).</w:t>
      </w:r>
      <w:r w:rsidRPr="001875FB">
        <w:rPr>
          <w:rFonts w:ascii="Arial Narrow" w:hAnsi="Arial Narrow" w:cs="Arial Narrow"/>
          <w:iCs/>
        </w:rPr>
        <w:t xml:space="preserve"> </w:t>
      </w:r>
    </w:p>
    <w:p w14:paraId="0C04A11C" w14:textId="77777777" w:rsidR="00F021CA" w:rsidRPr="001875FB" w:rsidRDefault="00F021CA" w:rsidP="001875FB">
      <w:pPr>
        <w:autoSpaceDE w:val="0"/>
        <w:autoSpaceDN w:val="0"/>
        <w:adjustRightInd w:val="0"/>
        <w:spacing w:after="60" w:line="240" w:lineRule="auto"/>
        <w:jc w:val="both"/>
        <w:rPr>
          <w:rFonts w:ascii="Arial Narrow" w:hAnsi="Arial Narrow" w:cs="Arial Narrow"/>
          <w:b/>
          <w:bCs/>
        </w:rPr>
      </w:pPr>
    </w:p>
    <w:p w14:paraId="07B32D72" w14:textId="3B81326C" w:rsidR="0076387F" w:rsidRPr="001875FB" w:rsidRDefault="00F021CA" w:rsidP="00EF51C2">
      <w:pPr>
        <w:autoSpaceDE w:val="0"/>
        <w:autoSpaceDN w:val="0"/>
        <w:adjustRightInd w:val="0"/>
        <w:spacing w:after="0" w:line="276" w:lineRule="auto"/>
        <w:jc w:val="both"/>
        <w:rPr>
          <w:rFonts w:ascii="Arial Narrow" w:hAnsi="Arial Narrow" w:cs="Arial Narrow"/>
          <w:bCs/>
        </w:rPr>
      </w:pPr>
      <w:r w:rsidRPr="001875FB">
        <w:rPr>
          <w:rFonts w:ascii="Arial Narrow" w:hAnsi="Arial Narrow" w:cs="Arial Narrow"/>
          <w:b/>
          <w:bCs/>
          <w:u w:val="single"/>
        </w:rPr>
        <w:t>BLOQUE A</w:t>
      </w:r>
      <w:r w:rsidRPr="001875FB">
        <w:rPr>
          <w:rFonts w:ascii="Arial Narrow" w:hAnsi="Arial Narrow" w:cs="Arial Narrow"/>
          <w:b/>
          <w:bCs/>
        </w:rPr>
        <w:t xml:space="preserve"> </w:t>
      </w:r>
      <w:r w:rsidRPr="001875FB">
        <w:rPr>
          <w:rFonts w:ascii="Arial Narrow" w:hAnsi="Arial Narrow" w:cs="Arial Narrow"/>
          <w:bCs/>
        </w:rPr>
        <w:t>(Formulación)</w:t>
      </w:r>
      <w:r w:rsidR="0076387F" w:rsidRPr="001875FB">
        <w:rPr>
          <w:rFonts w:ascii="Arial Narrow" w:hAnsi="Arial Narrow" w:cs="Arial Narrow"/>
          <w:bCs/>
        </w:rPr>
        <w:t xml:space="preserve">. Se plantearán DOS preguntas para elegir </w:t>
      </w:r>
      <w:r w:rsidR="001875FB" w:rsidRPr="001875FB">
        <w:rPr>
          <w:rFonts w:ascii="Arial Narrow" w:hAnsi="Arial Narrow" w:cs="Arial Narrow"/>
          <w:bCs/>
        </w:rPr>
        <w:t>UNA</w:t>
      </w:r>
      <w:r w:rsidR="0076387F" w:rsidRPr="001875FB">
        <w:rPr>
          <w:rFonts w:ascii="Arial Narrow" w:hAnsi="Arial Narrow" w:cs="Arial Narrow"/>
          <w:bCs/>
        </w:rPr>
        <w:t xml:space="preserve"> de las propuestas.</w:t>
      </w:r>
    </w:p>
    <w:p w14:paraId="28A56B0B" w14:textId="3A01057E" w:rsidR="00F021CA" w:rsidRPr="001875FB" w:rsidRDefault="0076387F" w:rsidP="00EF51C2">
      <w:pPr>
        <w:autoSpaceDE w:val="0"/>
        <w:autoSpaceDN w:val="0"/>
        <w:adjustRightInd w:val="0"/>
        <w:spacing w:after="0" w:line="276" w:lineRule="auto"/>
        <w:jc w:val="both"/>
        <w:rPr>
          <w:rFonts w:ascii="Arial Narrow" w:hAnsi="Arial Narrow" w:cs="Arial Narrow"/>
          <w:b/>
          <w:bCs/>
        </w:rPr>
      </w:pPr>
      <w:r w:rsidRPr="001875FB">
        <w:rPr>
          <w:rFonts w:ascii="Arial Narrow" w:hAnsi="Arial Narrow" w:cs="Arial Narrow"/>
          <w:bCs/>
        </w:rPr>
        <w:t>La puntuación se realizará como en convocatorias anteriores:</w:t>
      </w:r>
      <w:r w:rsidR="00F021CA" w:rsidRPr="001875FB">
        <w:rPr>
          <w:rFonts w:ascii="Arial Narrow" w:hAnsi="Arial Narrow" w:cs="Arial Narrow"/>
          <w:b/>
          <w:bCs/>
        </w:rPr>
        <w:t xml:space="preserve"> </w:t>
      </w:r>
    </w:p>
    <w:p w14:paraId="36D96E8D" w14:textId="77777777" w:rsidR="001875FB" w:rsidRPr="001875FB" w:rsidRDefault="001875FB" w:rsidP="00EF51C2">
      <w:pPr>
        <w:autoSpaceDE w:val="0"/>
        <w:autoSpaceDN w:val="0"/>
        <w:adjustRightInd w:val="0"/>
        <w:spacing w:after="0" w:line="276" w:lineRule="auto"/>
        <w:ind w:left="709"/>
        <w:jc w:val="both"/>
        <w:rPr>
          <w:rFonts w:ascii="Arial Narrow" w:hAnsi="Arial Narrow" w:cs="Arial Narrow"/>
        </w:rPr>
      </w:pPr>
      <w:r w:rsidRPr="001875FB">
        <w:rPr>
          <w:rFonts w:ascii="Arial Narrow" w:hAnsi="Arial Narrow" w:cs="Arial Narrow"/>
        </w:rPr>
        <w:t>· Seis fórmulas correctas: 1,50 puntos</w:t>
      </w:r>
    </w:p>
    <w:p w14:paraId="4E72DBDB" w14:textId="77777777" w:rsidR="001875FB" w:rsidRPr="001875FB" w:rsidRDefault="001875FB" w:rsidP="00EF51C2">
      <w:pPr>
        <w:autoSpaceDE w:val="0"/>
        <w:autoSpaceDN w:val="0"/>
        <w:adjustRightInd w:val="0"/>
        <w:spacing w:after="0" w:line="276" w:lineRule="auto"/>
        <w:ind w:left="709"/>
        <w:jc w:val="both"/>
        <w:rPr>
          <w:rFonts w:ascii="Arial Narrow" w:hAnsi="Arial Narrow" w:cs="Arial Narrow"/>
        </w:rPr>
      </w:pPr>
      <w:r w:rsidRPr="001875FB">
        <w:rPr>
          <w:rFonts w:ascii="Arial Narrow" w:hAnsi="Arial Narrow" w:cs="Arial Narrow"/>
        </w:rPr>
        <w:t>· Cinco fórmulas correctas: 1,00 puntos</w:t>
      </w:r>
    </w:p>
    <w:p w14:paraId="27694916" w14:textId="77777777" w:rsidR="001875FB" w:rsidRPr="001875FB" w:rsidRDefault="001875FB" w:rsidP="00EF51C2">
      <w:pPr>
        <w:autoSpaceDE w:val="0"/>
        <w:autoSpaceDN w:val="0"/>
        <w:adjustRightInd w:val="0"/>
        <w:spacing w:after="0" w:line="276" w:lineRule="auto"/>
        <w:ind w:left="709"/>
        <w:jc w:val="both"/>
        <w:rPr>
          <w:rFonts w:ascii="Arial Narrow" w:hAnsi="Arial Narrow" w:cs="Arial Narrow"/>
        </w:rPr>
      </w:pPr>
      <w:r w:rsidRPr="001875FB">
        <w:rPr>
          <w:rFonts w:ascii="Arial Narrow" w:hAnsi="Arial Narrow" w:cs="Arial Narrow"/>
        </w:rPr>
        <w:t>· Cuatro fórmulas correctas: 0,50 puntos</w:t>
      </w:r>
    </w:p>
    <w:p w14:paraId="0D259362" w14:textId="77777777" w:rsidR="001875FB" w:rsidRPr="001875FB" w:rsidRDefault="001875FB" w:rsidP="00EF51C2">
      <w:pPr>
        <w:autoSpaceDE w:val="0"/>
        <w:autoSpaceDN w:val="0"/>
        <w:adjustRightInd w:val="0"/>
        <w:spacing w:after="0" w:line="276" w:lineRule="auto"/>
        <w:ind w:left="709"/>
        <w:jc w:val="both"/>
        <w:rPr>
          <w:rFonts w:ascii="Arial Narrow" w:hAnsi="Arial Narrow" w:cs="Arial Narrow"/>
        </w:rPr>
      </w:pPr>
      <w:r w:rsidRPr="001875FB">
        <w:rPr>
          <w:rFonts w:ascii="Arial Narrow" w:hAnsi="Arial Narrow" w:cs="Arial Narrow"/>
        </w:rPr>
        <w:t>· Tres fórmulas correctas: 0,25 puntos</w:t>
      </w:r>
    </w:p>
    <w:p w14:paraId="543C839F" w14:textId="7593C787" w:rsidR="001875FB" w:rsidRPr="001875FB" w:rsidRDefault="001875FB" w:rsidP="00EF51C2">
      <w:pPr>
        <w:autoSpaceDE w:val="0"/>
        <w:autoSpaceDN w:val="0"/>
        <w:adjustRightInd w:val="0"/>
        <w:spacing w:after="0" w:line="276" w:lineRule="auto"/>
        <w:ind w:left="709"/>
        <w:jc w:val="both"/>
        <w:rPr>
          <w:rFonts w:ascii="Arial Narrow" w:hAnsi="Arial Narrow" w:cs="Arial Narrow"/>
        </w:rPr>
      </w:pPr>
      <w:r w:rsidRPr="001875FB">
        <w:rPr>
          <w:rFonts w:ascii="Arial Narrow" w:hAnsi="Arial Narrow" w:cs="Arial Narrow"/>
        </w:rPr>
        <w:t>· Menos de tres fórmulas correctas: 0,00 puntos</w:t>
      </w:r>
    </w:p>
    <w:p w14:paraId="2E47C7B1" w14:textId="77777777" w:rsidR="00F021CA" w:rsidRPr="009421FD" w:rsidRDefault="00F021CA" w:rsidP="00B011BE">
      <w:pPr>
        <w:autoSpaceDE w:val="0"/>
        <w:autoSpaceDN w:val="0"/>
        <w:adjustRightInd w:val="0"/>
        <w:spacing w:after="0" w:line="240" w:lineRule="auto"/>
        <w:jc w:val="both"/>
        <w:rPr>
          <w:rFonts w:ascii="Arial Narrow" w:hAnsi="Arial Narrow" w:cs="Arial Narrow"/>
          <w:b/>
          <w:bCs/>
        </w:rPr>
      </w:pPr>
    </w:p>
    <w:p w14:paraId="22312B0E" w14:textId="77777777" w:rsidR="00EF51C2" w:rsidRPr="00EF51C2" w:rsidRDefault="00F021CA" w:rsidP="00EF51C2">
      <w:pPr>
        <w:autoSpaceDE w:val="0"/>
        <w:autoSpaceDN w:val="0"/>
        <w:adjustRightInd w:val="0"/>
        <w:spacing w:after="0" w:line="276" w:lineRule="auto"/>
        <w:jc w:val="both"/>
        <w:rPr>
          <w:rFonts w:ascii="Arial Narrow" w:hAnsi="Arial Narrow" w:cs="Arial Narrow"/>
        </w:rPr>
      </w:pPr>
      <w:r w:rsidRPr="00EF51C2">
        <w:rPr>
          <w:rFonts w:ascii="Arial Narrow" w:hAnsi="Arial Narrow" w:cs="Arial Narrow"/>
          <w:b/>
          <w:bCs/>
          <w:u w:val="single"/>
        </w:rPr>
        <w:t>BLOQUE B</w:t>
      </w:r>
      <w:r w:rsidRPr="00EF51C2">
        <w:rPr>
          <w:rFonts w:ascii="Arial Narrow" w:hAnsi="Arial Narrow" w:cs="Arial Narrow"/>
          <w:b/>
          <w:bCs/>
        </w:rPr>
        <w:t xml:space="preserve"> </w:t>
      </w:r>
      <w:r w:rsidRPr="00EF51C2">
        <w:rPr>
          <w:rFonts w:ascii="Arial Narrow" w:hAnsi="Arial Narrow" w:cs="Arial Narrow"/>
          <w:bCs/>
        </w:rPr>
        <w:t>(Cuestiones)</w:t>
      </w:r>
      <w:r w:rsidR="001875FB" w:rsidRPr="00EF51C2">
        <w:rPr>
          <w:rFonts w:ascii="Arial Narrow" w:hAnsi="Arial Narrow" w:cs="Arial Narrow"/>
          <w:b/>
          <w:bCs/>
        </w:rPr>
        <w:t>.</w:t>
      </w:r>
      <w:r w:rsidRPr="00EF51C2">
        <w:rPr>
          <w:rFonts w:ascii="Arial Narrow" w:hAnsi="Arial Narrow" w:cs="Arial Narrow"/>
          <w:b/>
          <w:bCs/>
        </w:rPr>
        <w:t xml:space="preserve"> </w:t>
      </w:r>
      <w:r w:rsidR="00EF51C2" w:rsidRPr="00EF51C2">
        <w:rPr>
          <w:rFonts w:ascii="Arial Narrow" w:hAnsi="Arial Narrow" w:cs="Arial Narrow"/>
        </w:rPr>
        <w:t xml:space="preserve">Se plantearán SEIS </w:t>
      </w:r>
      <w:r w:rsidRPr="00EF51C2">
        <w:rPr>
          <w:rFonts w:ascii="Arial Narrow" w:hAnsi="Arial Narrow" w:cs="Arial Narrow"/>
        </w:rPr>
        <w:t xml:space="preserve">cuestiones </w:t>
      </w:r>
      <w:r w:rsidR="00EF51C2" w:rsidRPr="00EF51C2">
        <w:rPr>
          <w:rFonts w:ascii="Arial Narrow" w:hAnsi="Arial Narrow" w:cs="Arial Narrow"/>
        </w:rPr>
        <w:t xml:space="preserve">para elegir TRES </w:t>
      </w:r>
      <w:r w:rsidRPr="00EF51C2">
        <w:rPr>
          <w:rFonts w:ascii="Arial Narrow" w:hAnsi="Arial Narrow" w:cs="Arial Narrow"/>
        </w:rPr>
        <w:t xml:space="preserve">de las </w:t>
      </w:r>
      <w:r w:rsidR="00EF51C2" w:rsidRPr="00EF51C2">
        <w:rPr>
          <w:rFonts w:ascii="Arial Narrow" w:hAnsi="Arial Narrow" w:cs="Arial Narrow"/>
        </w:rPr>
        <w:t>propuestas</w:t>
      </w:r>
      <w:r w:rsidRPr="00EF51C2">
        <w:rPr>
          <w:rFonts w:ascii="Arial Narrow" w:hAnsi="Arial Narrow" w:cs="Arial Narrow"/>
        </w:rPr>
        <w:t>.</w:t>
      </w:r>
    </w:p>
    <w:p w14:paraId="3B5FBFEE" w14:textId="25F9C21F" w:rsidR="00EF51C2" w:rsidRPr="00EF51C2" w:rsidRDefault="00EF51C2" w:rsidP="00EF51C2">
      <w:pPr>
        <w:autoSpaceDE w:val="0"/>
        <w:autoSpaceDN w:val="0"/>
        <w:adjustRightInd w:val="0"/>
        <w:spacing w:after="0" w:line="276" w:lineRule="auto"/>
        <w:jc w:val="both"/>
        <w:rPr>
          <w:rFonts w:ascii="Arial Narrow" w:hAnsi="Arial Narrow" w:cs="Arial Narrow"/>
        </w:rPr>
      </w:pPr>
      <w:r w:rsidRPr="00EF51C2">
        <w:rPr>
          <w:rFonts w:ascii="Arial Narrow" w:hAnsi="Arial Narrow" w:cs="Arial Narrow"/>
        </w:rPr>
        <w:t xml:space="preserve">La puntuación máxima de cada cuestión es de 1,50 puntos. Cuando las cuestiones tengan varios apartados, la puntuación </w:t>
      </w:r>
      <w:r>
        <w:rPr>
          <w:rFonts w:ascii="Arial Narrow" w:hAnsi="Arial Narrow" w:cs="Arial Narrow"/>
        </w:rPr>
        <w:t xml:space="preserve">total </w:t>
      </w:r>
      <w:r w:rsidRPr="00EF51C2">
        <w:rPr>
          <w:rFonts w:ascii="Arial Narrow" w:hAnsi="Arial Narrow" w:cs="Arial Narrow"/>
        </w:rPr>
        <w:t>se repartirá, por igual, entre los mismos.</w:t>
      </w:r>
    </w:p>
    <w:p w14:paraId="5D3977A3" w14:textId="77777777" w:rsidR="00F021CA" w:rsidRPr="009421FD" w:rsidRDefault="00F021CA" w:rsidP="009C62D1">
      <w:pPr>
        <w:autoSpaceDE w:val="0"/>
        <w:autoSpaceDN w:val="0"/>
        <w:adjustRightInd w:val="0"/>
        <w:spacing w:after="0"/>
        <w:rPr>
          <w:rFonts w:ascii="Arial Narrow" w:hAnsi="Arial Narrow" w:cs="Arial Narrow"/>
          <w:b/>
          <w:bCs/>
        </w:rPr>
      </w:pPr>
    </w:p>
    <w:p w14:paraId="00AF7F5C" w14:textId="5574E31A" w:rsidR="00F021CA" w:rsidRPr="009421FD" w:rsidRDefault="00F021CA" w:rsidP="009421FD">
      <w:pPr>
        <w:autoSpaceDE w:val="0"/>
        <w:autoSpaceDN w:val="0"/>
        <w:adjustRightInd w:val="0"/>
        <w:spacing w:after="0" w:line="276" w:lineRule="auto"/>
        <w:jc w:val="both"/>
        <w:rPr>
          <w:rFonts w:ascii="Arial Narrow" w:hAnsi="Arial Narrow" w:cs="Arial Narrow"/>
        </w:rPr>
      </w:pPr>
      <w:r w:rsidRPr="009421FD">
        <w:rPr>
          <w:rFonts w:ascii="Arial Narrow" w:hAnsi="Arial Narrow" w:cs="Arial Narrow"/>
          <w:b/>
          <w:bCs/>
          <w:u w:val="single"/>
        </w:rPr>
        <w:t>BLOQUE C</w:t>
      </w:r>
      <w:r w:rsidRPr="009421FD">
        <w:rPr>
          <w:rFonts w:ascii="Arial Narrow" w:hAnsi="Arial Narrow" w:cs="Arial Narrow"/>
          <w:b/>
          <w:bCs/>
        </w:rPr>
        <w:t xml:space="preserve"> </w:t>
      </w:r>
      <w:r w:rsidRPr="009421FD">
        <w:rPr>
          <w:rFonts w:ascii="Arial Narrow" w:hAnsi="Arial Narrow" w:cs="Arial Narrow"/>
          <w:bCs/>
        </w:rPr>
        <w:t>(Problemas)</w:t>
      </w:r>
      <w:r w:rsidR="009421FD" w:rsidRPr="009421FD">
        <w:rPr>
          <w:rFonts w:ascii="Arial Narrow" w:hAnsi="Arial Narrow" w:cs="Arial Narrow"/>
          <w:b/>
          <w:bCs/>
        </w:rPr>
        <w:t xml:space="preserve">. </w:t>
      </w:r>
      <w:r w:rsidR="009421FD" w:rsidRPr="009421FD">
        <w:rPr>
          <w:rFonts w:ascii="Arial Narrow" w:hAnsi="Arial Narrow" w:cs="Arial Narrow"/>
          <w:bCs/>
        </w:rPr>
        <w:t>Se platearán CUATRO problemas para elegir DOS de los propuestos.</w:t>
      </w:r>
    </w:p>
    <w:p w14:paraId="7EF7FDAA" w14:textId="74C0FD36" w:rsidR="009421FD" w:rsidRDefault="009421FD" w:rsidP="009421FD">
      <w:pPr>
        <w:autoSpaceDE w:val="0"/>
        <w:autoSpaceDN w:val="0"/>
        <w:adjustRightInd w:val="0"/>
        <w:spacing w:after="0" w:line="276" w:lineRule="auto"/>
        <w:jc w:val="both"/>
        <w:rPr>
          <w:rFonts w:ascii="Arial Narrow" w:hAnsi="Arial Narrow" w:cs="Arial Narrow"/>
        </w:rPr>
      </w:pPr>
      <w:r w:rsidRPr="009421FD">
        <w:rPr>
          <w:rFonts w:ascii="Arial Narrow" w:hAnsi="Arial Narrow" w:cs="Arial Narrow"/>
        </w:rPr>
        <w:t>La puntuación máxima de cada problema es de 2,00 puntos. Cuando los problemas tengan varios apartados, la puntuación total se repartirá, por igual, entre los mismos.</w:t>
      </w:r>
    </w:p>
    <w:p w14:paraId="2ABEEED7" w14:textId="77777777" w:rsidR="009421FD" w:rsidRDefault="009421FD" w:rsidP="009421FD">
      <w:pPr>
        <w:autoSpaceDE w:val="0"/>
        <w:autoSpaceDN w:val="0"/>
        <w:adjustRightInd w:val="0"/>
        <w:spacing w:after="0" w:line="276" w:lineRule="auto"/>
        <w:jc w:val="both"/>
        <w:rPr>
          <w:rFonts w:ascii="Arial Narrow" w:hAnsi="Arial Narrow" w:cs="Arial Narrow"/>
        </w:rPr>
      </w:pPr>
    </w:p>
    <w:p w14:paraId="749529F4" w14:textId="3241FA35" w:rsidR="009421FD" w:rsidRPr="009421FD" w:rsidRDefault="009421FD" w:rsidP="009421FD">
      <w:pPr>
        <w:autoSpaceDE w:val="0"/>
        <w:autoSpaceDN w:val="0"/>
        <w:adjustRightInd w:val="0"/>
        <w:spacing w:after="0" w:line="276" w:lineRule="auto"/>
        <w:jc w:val="both"/>
        <w:rPr>
          <w:rFonts w:ascii="Arial Narrow" w:hAnsi="Arial Narrow" w:cs="Arial Narrow"/>
          <w:i/>
        </w:rPr>
      </w:pPr>
      <w:r w:rsidRPr="009421FD">
        <w:rPr>
          <w:rFonts w:ascii="Arial Narrow" w:hAnsi="Arial Narrow" w:cs="Arial Narrow"/>
          <w:i/>
        </w:rPr>
        <w:t>Los criterios generales de corrección serán los siguientes:</w:t>
      </w:r>
    </w:p>
    <w:p w14:paraId="1088272B" w14:textId="77777777" w:rsidR="009421FD" w:rsidRPr="009421FD" w:rsidRDefault="009421FD" w:rsidP="00A05ED3">
      <w:pPr>
        <w:autoSpaceDE w:val="0"/>
        <w:autoSpaceDN w:val="0"/>
        <w:adjustRightInd w:val="0"/>
        <w:spacing w:after="0" w:line="276" w:lineRule="auto"/>
        <w:jc w:val="both"/>
        <w:rPr>
          <w:rFonts w:ascii="Arial Narrow" w:hAnsi="Arial Narrow" w:cs="Arial Narrow"/>
        </w:rPr>
      </w:pPr>
      <w:r w:rsidRPr="009421FD">
        <w:rPr>
          <w:rFonts w:ascii="Arial Narrow" w:hAnsi="Arial Narrow" w:cs="Arial Narrow"/>
        </w:rPr>
        <w:t>1. Si el alumnado desarrolla más preguntas de las indicadas en los bloques A, B, o C sólo serán calificadas, en cada bloque, aquellas que aparezcan desarrolladas en primer lugar.</w:t>
      </w:r>
    </w:p>
    <w:p w14:paraId="52535318" w14:textId="77777777" w:rsidR="009421FD" w:rsidRPr="009421FD" w:rsidRDefault="009421FD" w:rsidP="00A05ED3">
      <w:pPr>
        <w:autoSpaceDE w:val="0"/>
        <w:autoSpaceDN w:val="0"/>
        <w:adjustRightInd w:val="0"/>
        <w:spacing w:after="0" w:line="276" w:lineRule="auto"/>
        <w:jc w:val="both"/>
        <w:rPr>
          <w:rFonts w:ascii="Arial Narrow" w:hAnsi="Arial Narrow" w:cs="Arial Narrow"/>
        </w:rPr>
      </w:pPr>
      <w:r w:rsidRPr="009421FD">
        <w:rPr>
          <w:rFonts w:ascii="Arial Narrow" w:hAnsi="Arial Narrow" w:cs="Arial Narrow"/>
        </w:rPr>
        <w:t>2. En relación a las cuestiones, se valorará la claridad y la coherencia de las explicaciones como prueba de la comprensión de los conceptos teóricos y su aplicación.</w:t>
      </w:r>
    </w:p>
    <w:p w14:paraId="61A79B94" w14:textId="77777777" w:rsidR="009421FD" w:rsidRPr="009421FD" w:rsidRDefault="009421FD" w:rsidP="00A05ED3">
      <w:pPr>
        <w:autoSpaceDE w:val="0"/>
        <w:autoSpaceDN w:val="0"/>
        <w:adjustRightInd w:val="0"/>
        <w:spacing w:after="0" w:line="276" w:lineRule="auto"/>
        <w:jc w:val="both"/>
        <w:rPr>
          <w:rFonts w:ascii="Arial Narrow" w:hAnsi="Arial Narrow" w:cs="Arial Narrow"/>
        </w:rPr>
      </w:pPr>
      <w:r w:rsidRPr="009421FD">
        <w:rPr>
          <w:rFonts w:ascii="Arial Narrow" w:hAnsi="Arial Narrow" w:cs="Arial Narrow"/>
        </w:rPr>
        <w:t>3. En la resolución de los problemas el alumnado debe mostrar el desarrollo de los cálculos realizados. Se tendrá en cuenta el adecuado planteamiento de los mismos, el proceso de resolución y las conclusiones finales obtenidas.</w:t>
      </w:r>
    </w:p>
    <w:p w14:paraId="76087120" w14:textId="77777777" w:rsidR="009421FD" w:rsidRPr="009421FD" w:rsidRDefault="009421FD" w:rsidP="00A05ED3">
      <w:pPr>
        <w:autoSpaceDE w:val="0"/>
        <w:autoSpaceDN w:val="0"/>
        <w:adjustRightInd w:val="0"/>
        <w:spacing w:after="0" w:line="276" w:lineRule="auto"/>
        <w:jc w:val="both"/>
        <w:rPr>
          <w:rFonts w:ascii="Arial Narrow" w:hAnsi="Arial Narrow" w:cs="Arial Narrow"/>
        </w:rPr>
      </w:pPr>
      <w:r w:rsidRPr="009421FD">
        <w:rPr>
          <w:rFonts w:ascii="Arial Narrow" w:hAnsi="Arial Narrow" w:cs="Arial Narrow"/>
        </w:rPr>
        <w:t>4. Si en el proceso de resolución de las preguntas se comete un error de concepto básico, este conllevará una puntuación de cero en el apartado correspondiente.</w:t>
      </w:r>
    </w:p>
    <w:p w14:paraId="3CE8DC33" w14:textId="77777777" w:rsidR="009421FD" w:rsidRPr="009421FD" w:rsidRDefault="009421FD" w:rsidP="00A05ED3">
      <w:pPr>
        <w:autoSpaceDE w:val="0"/>
        <w:autoSpaceDN w:val="0"/>
        <w:adjustRightInd w:val="0"/>
        <w:spacing w:after="0" w:line="276" w:lineRule="auto"/>
        <w:jc w:val="both"/>
        <w:rPr>
          <w:rFonts w:ascii="Arial Narrow" w:hAnsi="Arial Narrow" w:cs="Arial Narrow"/>
        </w:rPr>
      </w:pPr>
      <w:r w:rsidRPr="009421FD">
        <w:rPr>
          <w:rFonts w:ascii="Arial Narrow" w:hAnsi="Arial Narrow" w:cs="Arial Narrow"/>
        </w:rPr>
        <w:t>5. Los errores de cálculo numérico se penalizarán con un 10% de la puntuación del apartado de la pregunta correspondiente.</w:t>
      </w:r>
    </w:p>
    <w:p w14:paraId="4C5468DE" w14:textId="77777777" w:rsidR="009421FD" w:rsidRPr="009421FD" w:rsidRDefault="009421FD" w:rsidP="00A05ED3">
      <w:pPr>
        <w:autoSpaceDE w:val="0"/>
        <w:autoSpaceDN w:val="0"/>
        <w:adjustRightInd w:val="0"/>
        <w:spacing w:after="0" w:line="276" w:lineRule="auto"/>
        <w:jc w:val="both"/>
        <w:rPr>
          <w:rFonts w:ascii="Arial Narrow" w:hAnsi="Arial Narrow" w:cs="Arial Narrow"/>
        </w:rPr>
      </w:pPr>
      <w:r w:rsidRPr="009421FD">
        <w:rPr>
          <w:rFonts w:ascii="Arial Narrow" w:hAnsi="Arial Narrow" w:cs="Arial Narrow"/>
        </w:rPr>
        <w:t>6. Si un problema tiene varios apartados y la solución obtenida en el primero de ellos es imprescindible para la resolución de los siguientes, salvo errores de cálculo numérico, un resultado erróneo en el primer apartado afectará al 25% del valor de los apartados siguientes.</w:t>
      </w:r>
    </w:p>
    <w:p w14:paraId="5D47EC68" w14:textId="77777777" w:rsidR="009421FD" w:rsidRPr="009421FD" w:rsidRDefault="009421FD" w:rsidP="00A05ED3">
      <w:pPr>
        <w:autoSpaceDE w:val="0"/>
        <w:autoSpaceDN w:val="0"/>
        <w:adjustRightInd w:val="0"/>
        <w:spacing w:after="0" w:line="276" w:lineRule="auto"/>
        <w:jc w:val="both"/>
        <w:rPr>
          <w:rFonts w:ascii="Arial Narrow" w:hAnsi="Arial Narrow" w:cs="Arial Narrow"/>
        </w:rPr>
      </w:pPr>
      <w:r w:rsidRPr="009421FD">
        <w:rPr>
          <w:rFonts w:ascii="Arial Narrow" w:hAnsi="Arial Narrow" w:cs="Arial Narrow"/>
        </w:rPr>
        <w:t>7. La expresión de los resultados numéricos sin unidades o unidades incorrectas, cuando sean necesarias, se penalizará con un 25% del valor del apartado.</w:t>
      </w:r>
    </w:p>
    <w:p w14:paraId="28288531" w14:textId="2B4530DE" w:rsidR="009421FD" w:rsidRPr="009421FD" w:rsidRDefault="009421FD" w:rsidP="00A05ED3">
      <w:pPr>
        <w:autoSpaceDE w:val="0"/>
        <w:autoSpaceDN w:val="0"/>
        <w:adjustRightInd w:val="0"/>
        <w:spacing w:after="0" w:line="276" w:lineRule="auto"/>
        <w:jc w:val="both"/>
        <w:rPr>
          <w:rFonts w:ascii="Arial Narrow" w:hAnsi="Arial Narrow" w:cs="Arial Narrow"/>
        </w:rPr>
      </w:pPr>
      <w:r w:rsidRPr="009421FD">
        <w:rPr>
          <w:rFonts w:ascii="Arial Narrow" w:hAnsi="Arial Narrow" w:cs="Arial Narrow"/>
        </w:rPr>
        <w:t>8. La nota del examen será la suma de la puntuación obtenida en cada uno de los ejercicios de que consta, expresada con dos cifras decimales, sin que sea necesario obtener un mínimo en cada uno de ellos.</w:t>
      </w:r>
    </w:p>
    <w:p w14:paraId="5292BB9B" w14:textId="77777777" w:rsidR="009421FD" w:rsidRDefault="009421FD" w:rsidP="00027263">
      <w:pPr>
        <w:autoSpaceDE w:val="0"/>
        <w:autoSpaceDN w:val="0"/>
        <w:adjustRightInd w:val="0"/>
        <w:spacing w:after="0"/>
        <w:jc w:val="both"/>
        <w:rPr>
          <w:rFonts w:ascii="Arial Narrow" w:hAnsi="Arial Narrow" w:cs="Arial Narrow"/>
          <w:sz w:val="20"/>
          <w:szCs w:val="20"/>
        </w:rPr>
      </w:pPr>
    </w:p>
    <w:p w14:paraId="079A7810" w14:textId="5EE37E8D" w:rsidR="00821E3B" w:rsidRPr="00561CF4" w:rsidRDefault="00821E3B" w:rsidP="00027263">
      <w:pPr>
        <w:spacing w:after="0" w:line="240" w:lineRule="auto"/>
        <w:jc w:val="both"/>
        <w:rPr>
          <w:rFonts w:ascii="Arial Narrow" w:hAnsi="Arial Narrow"/>
          <w:color w:val="auto"/>
          <w:sz w:val="20"/>
          <w:szCs w:val="20"/>
        </w:rPr>
      </w:pPr>
    </w:p>
    <w:sectPr w:rsidR="00821E3B" w:rsidRPr="00561CF4">
      <w:footerReference w:type="default" r:id="rId10"/>
      <w:pgSz w:w="11906" w:h="16838"/>
      <w:pgMar w:top="826" w:right="702" w:bottom="1210" w:left="1005" w:header="0" w:footer="709" w:gutter="0"/>
      <w:pgNumType w:start="1"/>
      <w:cols w:space="720"/>
      <w:formProt w:val="0"/>
      <w:docGrid w:linePitch="10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211501" w14:textId="77777777" w:rsidR="00A31CC7" w:rsidRDefault="00A31CC7">
      <w:pPr>
        <w:spacing w:after="0" w:line="240" w:lineRule="auto"/>
      </w:pPr>
      <w:r>
        <w:separator/>
      </w:r>
    </w:p>
  </w:endnote>
  <w:endnote w:type="continuationSeparator" w:id="0">
    <w:p w14:paraId="512E0F37" w14:textId="77777777" w:rsidR="00A31CC7" w:rsidRDefault="00A31C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icrosoft Sans Serif">
    <w:panose1 w:val="020B0604020202020204"/>
    <w:charset w:val="00"/>
    <w:family w:val="swiss"/>
    <w:pitch w:val="variable"/>
    <w:sig w:usb0="E5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altName w:val="Arial Narrow"/>
    <w:panose1 w:val="020B0606020202030204"/>
    <w:charset w:val="00"/>
    <w:family w:val="swiss"/>
    <w:pitch w:val="variable"/>
    <w:sig w:usb0="00000287" w:usb1="000008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Georgia">
    <w:panose1 w:val="020405020504050203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F9B2C" w14:textId="7ABB5DC6" w:rsidR="00FB43BD" w:rsidRDefault="00FB43BD" w:rsidP="00506D00">
    <w:pPr>
      <w:spacing w:after="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E0DA74" w14:textId="77777777" w:rsidR="00A31CC7" w:rsidRDefault="00A31CC7">
      <w:pPr>
        <w:spacing w:after="0" w:line="240" w:lineRule="auto"/>
      </w:pPr>
      <w:r>
        <w:separator/>
      </w:r>
    </w:p>
  </w:footnote>
  <w:footnote w:type="continuationSeparator" w:id="0">
    <w:p w14:paraId="0B679F23" w14:textId="77777777" w:rsidR="00A31CC7" w:rsidRDefault="00A31C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1746DE"/>
    <w:multiLevelType w:val="hybridMultilevel"/>
    <w:tmpl w:val="80FCC9AE"/>
    <w:lvl w:ilvl="0" w:tplc="27568AA0">
      <w:numFmt w:val="bullet"/>
      <w:lvlText w:val="*"/>
      <w:lvlJc w:val="left"/>
      <w:pPr>
        <w:ind w:left="720" w:hanging="360"/>
      </w:pPr>
      <w:rPr>
        <w:rFonts w:ascii="Microsoft Sans Serif" w:eastAsia="Microsoft Sans Serif" w:hAnsi="Microsoft Sans Serif" w:cs="Microsoft Sans Serif" w:hint="default"/>
        <w:w w:val="81"/>
        <w:sz w:val="20"/>
        <w:szCs w:val="20"/>
        <w:lang w:val="es-ES" w:eastAsia="en-US" w:bidi="ar-SA"/>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1DFA25FA"/>
    <w:multiLevelType w:val="hybridMultilevel"/>
    <w:tmpl w:val="775C7914"/>
    <w:lvl w:ilvl="0" w:tplc="5A6A1A3A">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227B7A82"/>
    <w:multiLevelType w:val="hybridMultilevel"/>
    <w:tmpl w:val="C61E06EE"/>
    <w:lvl w:ilvl="0" w:tplc="27568AA0">
      <w:numFmt w:val="bullet"/>
      <w:lvlText w:val="*"/>
      <w:lvlJc w:val="left"/>
      <w:pPr>
        <w:ind w:left="720" w:hanging="360"/>
      </w:pPr>
      <w:rPr>
        <w:rFonts w:ascii="Microsoft Sans Serif" w:eastAsia="Microsoft Sans Serif" w:hAnsi="Microsoft Sans Serif" w:cs="Microsoft Sans Serif" w:hint="default"/>
        <w:w w:val="81"/>
        <w:sz w:val="20"/>
        <w:szCs w:val="20"/>
        <w:lang w:val="es-ES" w:eastAsia="en-US" w:bidi="ar-SA"/>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22F30AC1"/>
    <w:multiLevelType w:val="hybridMultilevel"/>
    <w:tmpl w:val="5AC0E2CA"/>
    <w:lvl w:ilvl="0" w:tplc="0C0A0017">
      <w:start w:val="1"/>
      <w:numFmt w:val="lowerLetter"/>
      <w:lvlText w:val="%1)"/>
      <w:lvlJc w:val="left"/>
      <w:pPr>
        <w:ind w:left="2062" w:hanging="360"/>
      </w:pPr>
      <w:rPr>
        <w:rFonts w:hint="default"/>
      </w:rPr>
    </w:lvl>
    <w:lvl w:ilvl="1" w:tplc="0C0A0019" w:tentative="1">
      <w:start w:val="1"/>
      <w:numFmt w:val="lowerLetter"/>
      <w:lvlText w:val="%2."/>
      <w:lvlJc w:val="left"/>
      <w:pPr>
        <w:ind w:left="2782" w:hanging="360"/>
      </w:pPr>
    </w:lvl>
    <w:lvl w:ilvl="2" w:tplc="0C0A001B" w:tentative="1">
      <w:start w:val="1"/>
      <w:numFmt w:val="lowerRoman"/>
      <w:lvlText w:val="%3."/>
      <w:lvlJc w:val="right"/>
      <w:pPr>
        <w:ind w:left="3502" w:hanging="180"/>
      </w:pPr>
    </w:lvl>
    <w:lvl w:ilvl="3" w:tplc="0C0A000F" w:tentative="1">
      <w:start w:val="1"/>
      <w:numFmt w:val="decimal"/>
      <w:lvlText w:val="%4."/>
      <w:lvlJc w:val="left"/>
      <w:pPr>
        <w:ind w:left="4222" w:hanging="360"/>
      </w:pPr>
    </w:lvl>
    <w:lvl w:ilvl="4" w:tplc="0C0A0019" w:tentative="1">
      <w:start w:val="1"/>
      <w:numFmt w:val="lowerLetter"/>
      <w:lvlText w:val="%5."/>
      <w:lvlJc w:val="left"/>
      <w:pPr>
        <w:ind w:left="4942" w:hanging="360"/>
      </w:pPr>
    </w:lvl>
    <w:lvl w:ilvl="5" w:tplc="0C0A001B" w:tentative="1">
      <w:start w:val="1"/>
      <w:numFmt w:val="lowerRoman"/>
      <w:lvlText w:val="%6."/>
      <w:lvlJc w:val="right"/>
      <w:pPr>
        <w:ind w:left="5662" w:hanging="180"/>
      </w:pPr>
    </w:lvl>
    <w:lvl w:ilvl="6" w:tplc="0C0A000F" w:tentative="1">
      <w:start w:val="1"/>
      <w:numFmt w:val="decimal"/>
      <w:lvlText w:val="%7."/>
      <w:lvlJc w:val="left"/>
      <w:pPr>
        <w:ind w:left="6382" w:hanging="360"/>
      </w:pPr>
    </w:lvl>
    <w:lvl w:ilvl="7" w:tplc="0C0A0019" w:tentative="1">
      <w:start w:val="1"/>
      <w:numFmt w:val="lowerLetter"/>
      <w:lvlText w:val="%8."/>
      <w:lvlJc w:val="left"/>
      <w:pPr>
        <w:ind w:left="7102" w:hanging="360"/>
      </w:pPr>
    </w:lvl>
    <w:lvl w:ilvl="8" w:tplc="0C0A001B" w:tentative="1">
      <w:start w:val="1"/>
      <w:numFmt w:val="lowerRoman"/>
      <w:lvlText w:val="%9."/>
      <w:lvlJc w:val="right"/>
      <w:pPr>
        <w:ind w:left="7822" w:hanging="180"/>
      </w:pPr>
    </w:lvl>
  </w:abstractNum>
  <w:abstractNum w:abstractNumId="4" w15:restartNumberingAfterBreak="0">
    <w:nsid w:val="2AE54BAC"/>
    <w:multiLevelType w:val="hybridMultilevel"/>
    <w:tmpl w:val="7510740E"/>
    <w:lvl w:ilvl="0" w:tplc="27568AA0">
      <w:numFmt w:val="bullet"/>
      <w:lvlText w:val="*"/>
      <w:lvlJc w:val="left"/>
      <w:pPr>
        <w:ind w:left="720" w:hanging="360"/>
      </w:pPr>
      <w:rPr>
        <w:rFonts w:ascii="Microsoft Sans Serif" w:eastAsia="Microsoft Sans Serif" w:hAnsi="Microsoft Sans Serif" w:cs="Microsoft Sans Serif" w:hint="default"/>
        <w:w w:val="81"/>
        <w:sz w:val="20"/>
        <w:szCs w:val="20"/>
        <w:lang w:val="es-ES" w:eastAsia="en-US" w:bidi="ar-SA"/>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2E8C7F9A"/>
    <w:multiLevelType w:val="hybridMultilevel"/>
    <w:tmpl w:val="9CEC967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36F22F61"/>
    <w:multiLevelType w:val="hybridMultilevel"/>
    <w:tmpl w:val="CB88B2A8"/>
    <w:lvl w:ilvl="0" w:tplc="90A45E20">
      <w:numFmt w:val="bullet"/>
      <w:lvlText w:val="-"/>
      <w:lvlJc w:val="left"/>
      <w:pPr>
        <w:ind w:left="720" w:hanging="360"/>
      </w:pPr>
      <w:rPr>
        <w:rFonts w:ascii="Microsoft Sans Serif" w:eastAsia="Microsoft Sans Serif" w:hAnsi="Microsoft Sans Serif" w:cs="Microsoft Sans Serif" w:hint="default"/>
        <w:w w:val="81"/>
        <w:sz w:val="20"/>
        <w:szCs w:val="20"/>
        <w:lang w:val="es-ES" w:eastAsia="en-US" w:bidi="ar-SA"/>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7823B87"/>
    <w:multiLevelType w:val="hybridMultilevel"/>
    <w:tmpl w:val="A748135E"/>
    <w:lvl w:ilvl="0" w:tplc="27568AA0">
      <w:numFmt w:val="bullet"/>
      <w:lvlText w:val="*"/>
      <w:lvlJc w:val="left"/>
      <w:pPr>
        <w:ind w:left="720" w:hanging="360"/>
      </w:pPr>
      <w:rPr>
        <w:rFonts w:ascii="Microsoft Sans Serif" w:eastAsia="Microsoft Sans Serif" w:hAnsi="Microsoft Sans Serif" w:cs="Microsoft Sans Serif" w:hint="default"/>
        <w:w w:val="81"/>
        <w:sz w:val="20"/>
        <w:szCs w:val="20"/>
        <w:lang w:val="es-ES" w:eastAsia="en-US" w:bidi="ar-SA"/>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0B764B1"/>
    <w:multiLevelType w:val="hybridMultilevel"/>
    <w:tmpl w:val="90BCFEB2"/>
    <w:lvl w:ilvl="0" w:tplc="27568AA0">
      <w:numFmt w:val="bullet"/>
      <w:lvlText w:val="*"/>
      <w:lvlJc w:val="left"/>
      <w:pPr>
        <w:ind w:left="720" w:hanging="360"/>
      </w:pPr>
      <w:rPr>
        <w:rFonts w:ascii="Microsoft Sans Serif" w:eastAsia="Microsoft Sans Serif" w:hAnsi="Microsoft Sans Serif" w:cs="Microsoft Sans Serif" w:hint="default"/>
        <w:w w:val="81"/>
        <w:sz w:val="20"/>
        <w:szCs w:val="20"/>
        <w:lang w:val="es-ES" w:eastAsia="en-US" w:bidi="ar-SA"/>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451B6EB2"/>
    <w:multiLevelType w:val="hybridMultilevel"/>
    <w:tmpl w:val="49547FBE"/>
    <w:lvl w:ilvl="0" w:tplc="80E6575A">
      <w:start w:val="1"/>
      <w:numFmt w:val="decimal"/>
      <w:lvlText w:val="%1."/>
      <w:lvlJc w:val="left"/>
      <w:pPr>
        <w:ind w:left="720" w:hanging="360"/>
      </w:pPr>
      <w:rPr>
        <w:rFonts w:ascii="Microsoft Sans Serif" w:eastAsia="Microsoft Sans Serif" w:hAnsi="Microsoft Sans Serif" w:cs="Microsoft Sans Serif" w:hint="default"/>
        <w:w w:val="82"/>
        <w:sz w:val="20"/>
        <w:szCs w:val="20"/>
        <w:lang w:val="es-ES" w:eastAsia="en-US" w:bidi="ar-SA"/>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47FC49CE"/>
    <w:multiLevelType w:val="hybridMultilevel"/>
    <w:tmpl w:val="CA5A990E"/>
    <w:lvl w:ilvl="0" w:tplc="27568AA0">
      <w:numFmt w:val="bullet"/>
      <w:lvlText w:val="*"/>
      <w:lvlJc w:val="left"/>
      <w:pPr>
        <w:ind w:left="720" w:hanging="360"/>
      </w:pPr>
      <w:rPr>
        <w:rFonts w:ascii="Microsoft Sans Serif" w:eastAsia="Microsoft Sans Serif" w:hAnsi="Microsoft Sans Serif" w:cs="Microsoft Sans Serif" w:hint="default"/>
        <w:w w:val="81"/>
        <w:sz w:val="20"/>
        <w:szCs w:val="20"/>
        <w:lang w:val="es-ES" w:eastAsia="en-US" w:bidi="ar-SA"/>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4DE93231"/>
    <w:multiLevelType w:val="hybridMultilevel"/>
    <w:tmpl w:val="894A60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50C607A5"/>
    <w:multiLevelType w:val="hybridMultilevel"/>
    <w:tmpl w:val="DB2267BA"/>
    <w:lvl w:ilvl="0" w:tplc="80E6575A">
      <w:start w:val="1"/>
      <w:numFmt w:val="decimal"/>
      <w:lvlText w:val="%1."/>
      <w:lvlJc w:val="left"/>
      <w:pPr>
        <w:ind w:left="720" w:hanging="360"/>
      </w:pPr>
      <w:rPr>
        <w:rFonts w:ascii="Microsoft Sans Serif" w:eastAsia="Microsoft Sans Serif" w:hAnsi="Microsoft Sans Serif" w:cs="Microsoft Sans Serif" w:hint="default"/>
        <w:w w:val="82"/>
        <w:sz w:val="20"/>
        <w:szCs w:val="20"/>
        <w:lang w:val="es-ES" w:eastAsia="en-US" w:bidi="ar-SA"/>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5493557A"/>
    <w:multiLevelType w:val="hybridMultilevel"/>
    <w:tmpl w:val="06C628D2"/>
    <w:lvl w:ilvl="0" w:tplc="27568AA0">
      <w:numFmt w:val="bullet"/>
      <w:lvlText w:val="*"/>
      <w:lvlJc w:val="left"/>
      <w:pPr>
        <w:ind w:left="720" w:hanging="360"/>
      </w:pPr>
      <w:rPr>
        <w:rFonts w:ascii="Microsoft Sans Serif" w:eastAsia="Microsoft Sans Serif" w:hAnsi="Microsoft Sans Serif" w:cs="Microsoft Sans Serif" w:hint="default"/>
        <w:w w:val="81"/>
        <w:sz w:val="20"/>
        <w:szCs w:val="20"/>
        <w:lang w:val="es-ES" w:eastAsia="en-US" w:bidi="ar-SA"/>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556C4575"/>
    <w:multiLevelType w:val="hybridMultilevel"/>
    <w:tmpl w:val="23A28ABA"/>
    <w:lvl w:ilvl="0" w:tplc="27568AA0">
      <w:numFmt w:val="bullet"/>
      <w:lvlText w:val="*"/>
      <w:lvlJc w:val="left"/>
      <w:pPr>
        <w:ind w:left="720" w:hanging="360"/>
      </w:pPr>
      <w:rPr>
        <w:rFonts w:ascii="Microsoft Sans Serif" w:eastAsia="Microsoft Sans Serif" w:hAnsi="Microsoft Sans Serif" w:cs="Microsoft Sans Serif" w:hint="default"/>
        <w:w w:val="81"/>
        <w:sz w:val="20"/>
        <w:szCs w:val="20"/>
        <w:lang w:val="es-ES" w:eastAsia="en-US" w:bidi="ar-SA"/>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5776225B"/>
    <w:multiLevelType w:val="hybridMultilevel"/>
    <w:tmpl w:val="7A546AAA"/>
    <w:lvl w:ilvl="0" w:tplc="90A45E20">
      <w:numFmt w:val="bullet"/>
      <w:lvlText w:val="-"/>
      <w:lvlJc w:val="left"/>
      <w:pPr>
        <w:ind w:left="248" w:hanging="100"/>
      </w:pPr>
      <w:rPr>
        <w:rFonts w:ascii="Microsoft Sans Serif" w:eastAsia="Microsoft Sans Serif" w:hAnsi="Microsoft Sans Serif" w:cs="Microsoft Sans Serif" w:hint="default"/>
        <w:w w:val="81"/>
        <w:sz w:val="20"/>
        <w:szCs w:val="20"/>
        <w:lang w:val="es-ES" w:eastAsia="en-US" w:bidi="ar-SA"/>
      </w:rPr>
    </w:lvl>
    <w:lvl w:ilvl="1" w:tplc="81B4643C">
      <w:numFmt w:val="bullet"/>
      <w:lvlText w:val="•"/>
      <w:lvlJc w:val="left"/>
      <w:pPr>
        <w:ind w:left="1260" w:hanging="100"/>
      </w:pPr>
      <w:rPr>
        <w:rFonts w:hint="default"/>
        <w:lang w:val="es-ES" w:eastAsia="en-US" w:bidi="ar-SA"/>
      </w:rPr>
    </w:lvl>
    <w:lvl w:ilvl="2" w:tplc="D2C42DF4">
      <w:numFmt w:val="bullet"/>
      <w:lvlText w:val="•"/>
      <w:lvlJc w:val="left"/>
      <w:pPr>
        <w:ind w:left="2281" w:hanging="100"/>
      </w:pPr>
      <w:rPr>
        <w:rFonts w:hint="default"/>
        <w:lang w:val="es-ES" w:eastAsia="en-US" w:bidi="ar-SA"/>
      </w:rPr>
    </w:lvl>
    <w:lvl w:ilvl="3" w:tplc="6CE03F88">
      <w:numFmt w:val="bullet"/>
      <w:lvlText w:val="•"/>
      <w:lvlJc w:val="left"/>
      <w:pPr>
        <w:ind w:left="3301" w:hanging="100"/>
      </w:pPr>
      <w:rPr>
        <w:rFonts w:hint="default"/>
        <w:lang w:val="es-ES" w:eastAsia="en-US" w:bidi="ar-SA"/>
      </w:rPr>
    </w:lvl>
    <w:lvl w:ilvl="4" w:tplc="AB3A5606">
      <w:numFmt w:val="bullet"/>
      <w:lvlText w:val="•"/>
      <w:lvlJc w:val="left"/>
      <w:pPr>
        <w:ind w:left="4322" w:hanging="100"/>
      </w:pPr>
      <w:rPr>
        <w:rFonts w:hint="default"/>
        <w:lang w:val="es-ES" w:eastAsia="en-US" w:bidi="ar-SA"/>
      </w:rPr>
    </w:lvl>
    <w:lvl w:ilvl="5" w:tplc="77CC2D76">
      <w:numFmt w:val="bullet"/>
      <w:lvlText w:val="•"/>
      <w:lvlJc w:val="left"/>
      <w:pPr>
        <w:ind w:left="5343" w:hanging="100"/>
      </w:pPr>
      <w:rPr>
        <w:rFonts w:hint="default"/>
        <w:lang w:val="es-ES" w:eastAsia="en-US" w:bidi="ar-SA"/>
      </w:rPr>
    </w:lvl>
    <w:lvl w:ilvl="6" w:tplc="6290CC82">
      <w:numFmt w:val="bullet"/>
      <w:lvlText w:val="•"/>
      <w:lvlJc w:val="left"/>
      <w:pPr>
        <w:ind w:left="6363" w:hanging="100"/>
      </w:pPr>
      <w:rPr>
        <w:rFonts w:hint="default"/>
        <w:lang w:val="es-ES" w:eastAsia="en-US" w:bidi="ar-SA"/>
      </w:rPr>
    </w:lvl>
    <w:lvl w:ilvl="7" w:tplc="207E0AC2">
      <w:numFmt w:val="bullet"/>
      <w:lvlText w:val="•"/>
      <w:lvlJc w:val="left"/>
      <w:pPr>
        <w:ind w:left="7384" w:hanging="100"/>
      </w:pPr>
      <w:rPr>
        <w:rFonts w:hint="default"/>
        <w:lang w:val="es-ES" w:eastAsia="en-US" w:bidi="ar-SA"/>
      </w:rPr>
    </w:lvl>
    <w:lvl w:ilvl="8" w:tplc="1CB0F3FE">
      <w:numFmt w:val="bullet"/>
      <w:lvlText w:val="•"/>
      <w:lvlJc w:val="left"/>
      <w:pPr>
        <w:ind w:left="8404" w:hanging="100"/>
      </w:pPr>
      <w:rPr>
        <w:rFonts w:hint="default"/>
        <w:lang w:val="es-ES" w:eastAsia="en-US" w:bidi="ar-SA"/>
      </w:rPr>
    </w:lvl>
  </w:abstractNum>
  <w:abstractNum w:abstractNumId="16" w15:restartNumberingAfterBreak="0">
    <w:nsid w:val="58E33AB1"/>
    <w:multiLevelType w:val="hybridMultilevel"/>
    <w:tmpl w:val="C65A1E70"/>
    <w:lvl w:ilvl="0" w:tplc="90A45E20">
      <w:numFmt w:val="bullet"/>
      <w:lvlText w:val="-"/>
      <w:lvlJc w:val="left"/>
      <w:pPr>
        <w:ind w:left="720" w:hanging="360"/>
      </w:pPr>
      <w:rPr>
        <w:rFonts w:ascii="Microsoft Sans Serif" w:eastAsia="Microsoft Sans Serif" w:hAnsi="Microsoft Sans Serif" w:cs="Microsoft Sans Serif" w:hint="default"/>
        <w:w w:val="81"/>
        <w:sz w:val="20"/>
        <w:szCs w:val="20"/>
        <w:lang w:val="es-ES" w:eastAsia="en-US" w:bidi="ar-SA"/>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5A4C6867"/>
    <w:multiLevelType w:val="multilevel"/>
    <w:tmpl w:val="1BBAF6E2"/>
    <w:lvl w:ilvl="0">
      <w:start w:val="3"/>
      <w:numFmt w:val="decimal"/>
      <w:lvlText w:val="%1"/>
      <w:lvlJc w:val="left"/>
      <w:pPr>
        <w:ind w:left="608" w:hanging="360"/>
      </w:pPr>
      <w:rPr>
        <w:rFonts w:hint="default"/>
        <w:lang w:val="es-ES" w:eastAsia="en-US" w:bidi="ar-SA"/>
      </w:rPr>
    </w:lvl>
    <w:lvl w:ilvl="1">
      <w:start w:val="1"/>
      <w:numFmt w:val="decimal"/>
      <w:lvlText w:val="%1.%2"/>
      <w:lvlJc w:val="left"/>
      <w:pPr>
        <w:ind w:left="608" w:hanging="360"/>
      </w:pPr>
      <w:rPr>
        <w:rFonts w:ascii="Times New Roman" w:eastAsia="Times New Roman" w:hAnsi="Times New Roman" w:cs="Times New Roman" w:hint="default"/>
        <w:b/>
        <w:bCs/>
        <w:color w:val="006FBF"/>
        <w:w w:val="100"/>
        <w:sz w:val="24"/>
        <w:szCs w:val="24"/>
        <w:lang w:val="es-ES" w:eastAsia="en-US" w:bidi="ar-SA"/>
      </w:rPr>
    </w:lvl>
    <w:lvl w:ilvl="2">
      <w:numFmt w:val="bullet"/>
      <w:lvlText w:val="•"/>
      <w:lvlJc w:val="left"/>
      <w:pPr>
        <w:ind w:left="2569" w:hanging="360"/>
      </w:pPr>
      <w:rPr>
        <w:rFonts w:hint="default"/>
        <w:lang w:val="es-ES" w:eastAsia="en-US" w:bidi="ar-SA"/>
      </w:rPr>
    </w:lvl>
    <w:lvl w:ilvl="3">
      <w:numFmt w:val="bullet"/>
      <w:lvlText w:val="•"/>
      <w:lvlJc w:val="left"/>
      <w:pPr>
        <w:ind w:left="3553" w:hanging="360"/>
      </w:pPr>
      <w:rPr>
        <w:rFonts w:hint="default"/>
        <w:lang w:val="es-ES" w:eastAsia="en-US" w:bidi="ar-SA"/>
      </w:rPr>
    </w:lvl>
    <w:lvl w:ilvl="4">
      <w:numFmt w:val="bullet"/>
      <w:lvlText w:val="•"/>
      <w:lvlJc w:val="left"/>
      <w:pPr>
        <w:ind w:left="4538" w:hanging="360"/>
      </w:pPr>
      <w:rPr>
        <w:rFonts w:hint="default"/>
        <w:lang w:val="es-ES" w:eastAsia="en-US" w:bidi="ar-SA"/>
      </w:rPr>
    </w:lvl>
    <w:lvl w:ilvl="5">
      <w:numFmt w:val="bullet"/>
      <w:lvlText w:val="•"/>
      <w:lvlJc w:val="left"/>
      <w:pPr>
        <w:ind w:left="5523" w:hanging="360"/>
      </w:pPr>
      <w:rPr>
        <w:rFonts w:hint="default"/>
        <w:lang w:val="es-ES" w:eastAsia="en-US" w:bidi="ar-SA"/>
      </w:rPr>
    </w:lvl>
    <w:lvl w:ilvl="6">
      <w:numFmt w:val="bullet"/>
      <w:lvlText w:val="•"/>
      <w:lvlJc w:val="left"/>
      <w:pPr>
        <w:ind w:left="6507" w:hanging="360"/>
      </w:pPr>
      <w:rPr>
        <w:rFonts w:hint="default"/>
        <w:lang w:val="es-ES" w:eastAsia="en-US" w:bidi="ar-SA"/>
      </w:rPr>
    </w:lvl>
    <w:lvl w:ilvl="7">
      <w:numFmt w:val="bullet"/>
      <w:lvlText w:val="•"/>
      <w:lvlJc w:val="left"/>
      <w:pPr>
        <w:ind w:left="7492" w:hanging="360"/>
      </w:pPr>
      <w:rPr>
        <w:rFonts w:hint="default"/>
        <w:lang w:val="es-ES" w:eastAsia="en-US" w:bidi="ar-SA"/>
      </w:rPr>
    </w:lvl>
    <w:lvl w:ilvl="8">
      <w:numFmt w:val="bullet"/>
      <w:lvlText w:val="•"/>
      <w:lvlJc w:val="left"/>
      <w:pPr>
        <w:ind w:left="8476" w:hanging="360"/>
      </w:pPr>
      <w:rPr>
        <w:rFonts w:hint="default"/>
        <w:lang w:val="es-ES" w:eastAsia="en-US" w:bidi="ar-SA"/>
      </w:rPr>
    </w:lvl>
  </w:abstractNum>
  <w:abstractNum w:abstractNumId="18" w15:restartNumberingAfterBreak="0">
    <w:nsid w:val="644D35E8"/>
    <w:multiLevelType w:val="hybridMultilevel"/>
    <w:tmpl w:val="341A374E"/>
    <w:lvl w:ilvl="0" w:tplc="27568AA0">
      <w:numFmt w:val="bullet"/>
      <w:lvlText w:val="*"/>
      <w:lvlJc w:val="left"/>
      <w:pPr>
        <w:ind w:left="720" w:hanging="360"/>
      </w:pPr>
      <w:rPr>
        <w:rFonts w:ascii="Microsoft Sans Serif" w:eastAsia="Microsoft Sans Serif" w:hAnsi="Microsoft Sans Serif" w:cs="Microsoft Sans Serif" w:hint="default"/>
        <w:w w:val="81"/>
        <w:sz w:val="20"/>
        <w:szCs w:val="20"/>
        <w:lang w:val="es-ES" w:eastAsia="en-US" w:bidi="ar-SA"/>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67631CFD"/>
    <w:multiLevelType w:val="hybridMultilevel"/>
    <w:tmpl w:val="D66097A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6819540F"/>
    <w:multiLevelType w:val="hybridMultilevel"/>
    <w:tmpl w:val="F8383F2E"/>
    <w:lvl w:ilvl="0" w:tplc="2646C486">
      <w:numFmt w:val="bullet"/>
      <w:lvlText w:val="-"/>
      <w:lvlJc w:val="left"/>
      <w:pPr>
        <w:ind w:left="347" w:hanging="100"/>
      </w:pPr>
      <w:rPr>
        <w:rFonts w:ascii="Arial" w:eastAsia="Arial" w:hAnsi="Arial" w:cs="Arial" w:hint="default"/>
        <w:i/>
        <w:iCs/>
        <w:w w:val="81"/>
        <w:sz w:val="20"/>
        <w:szCs w:val="20"/>
        <w:lang w:val="es-ES" w:eastAsia="en-US" w:bidi="ar-SA"/>
      </w:rPr>
    </w:lvl>
    <w:lvl w:ilvl="1" w:tplc="C5D28A90">
      <w:numFmt w:val="bullet"/>
      <w:lvlText w:val="•"/>
      <w:lvlJc w:val="left"/>
      <w:pPr>
        <w:ind w:left="1350" w:hanging="100"/>
      </w:pPr>
      <w:rPr>
        <w:rFonts w:hint="default"/>
        <w:lang w:val="es-ES" w:eastAsia="en-US" w:bidi="ar-SA"/>
      </w:rPr>
    </w:lvl>
    <w:lvl w:ilvl="2" w:tplc="35043CDE">
      <w:numFmt w:val="bullet"/>
      <w:lvlText w:val="•"/>
      <w:lvlJc w:val="left"/>
      <w:pPr>
        <w:ind w:left="2361" w:hanging="100"/>
      </w:pPr>
      <w:rPr>
        <w:rFonts w:hint="default"/>
        <w:lang w:val="es-ES" w:eastAsia="en-US" w:bidi="ar-SA"/>
      </w:rPr>
    </w:lvl>
    <w:lvl w:ilvl="3" w:tplc="A2263B9A">
      <w:numFmt w:val="bullet"/>
      <w:lvlText w:val="•"/>
      <w:lvlJc w:val="left"/>
      <w:pPr>
        <w:ind w:left="3371" w:hanging="100"/>
      </w:pPr>
      <w:rPr>
        <w:rFonts w:hint="default"/>
        <w:lang w:val="es-ES" w:eastAsia="en-US" w:bidi="ar-SA"/>
      </w:rPr>
    </w:lvl>
    <w:lvl w:ilvl="4" w:tplc="DC0684B4">
      <w:numFmt w:val="bullet"/>
      <w:lvlText w:val="•"/>
      <w:lvlJc w:val="left"/>
      <w:pPr>
        <w:ind w:left="4382" w:hanging="100"/>
      </w:pPr>
      <w:rPr>
        <w:rFonts w:hint="default"/>
        <w:lang w:val="es-ES" w:eastAsia="en-US" w:bidi="ar-SA"/>
      </w:rPr>
    </w:lvl>
    <w:lvl w:ilvl="5" w:tplc="85E8774E">
      <w:numFmt w:val="bullet"/>
      <w:lvlText w:val="•"/>
      <w:lvlJc w:val="left"/>
      <w:pPr>
        <w:ind w:left="5393" w:hanging="100"/>
      </w:pPr>
      <w:rPr>
        <w:rFonts w:hint="default"/>
        <w:lang w:val="es-ES" w:eastAsia="en-US" w:bidi="ar-SA"/>
      </w:rPr>
    </w:lvl>
    <w:lvl w:ilvl="6" w:tplc="5BE019CC">
      <w:numFmt w:val="bullet"/>
      <w:lvlText w:val="•"/>
      <w:lvlJc w:val="left"/>
      <w:pPr>
        <w:ind w:left="6403" w:hanging="100"/>
      </w:pPr>
      <w:rPr>
        <w:rFonts w:hint="default"/>
        <w:lang w:val="es-ES" w:eastAsia="en-US" w:bidi="ar-SA"/>
      </w:rPr>
    </w:lvl>
    <w:lvl w:ilvl="7" w:tplc="2284A6D8">
      <w:numFmt w:val="bullet"/>
      <w:lvlText w:val="•"/>
      <w:lvlJc w:val="left"/>
      <w:pPr>
        <w:ind w:left="7414" w:hanging="100"/>
      </w:pPr>
      <w:rPr>
        <w:rFonts w:hint="default"/>
        <w:lang w:val="es-ES" w:eastAsia="en-US" w:bidi="ar-SA"/>
      </w:rPr>
    </w:lvl>
    <w:lvl w:ilvl="8" w:tplc="5866BE12">
      <w:numFmt w:val="bullet"/>
      <w:lvlText w:val="•"/>
      <w:lvlJc w:val="left"/>
      <w:pPr>
        <w:ind w:left="8424" w:hanging="100"/>
      </w:pPr>
      <w:rPr>
        <w:rFonts w:hint="default"/>
        <w:lang w:val="es-ES" w:eastAsia="en-US" w:bidi="ar-SA"/>
      </w:rPr>
    </w:lvl>
  </w:abstractNum>
  <w:abstractNum w:abstractNumId="21" w15:restartNumberingAfterBreak="0">
    <w:nsid w:val="6D301E2A"/>
    <w:multiLevelType w:val="hybridMultilevel"/>
    <w:tmpl w:val="623E73E8"/>
    <w:lvl w:ilvl="0" w:tplc="27568AA0">
      <w:numFmt w:val="bullet"/>
      <w:lvlText w:val="*"/>
      <w:lvlJc w:val="left"/>
      <w:pPr>
        <w:ind w:left="720" w:hanging="360"/>
      </w:pPr>
      <w:rPr>
        <w:rFonts w:ascii="Microsoft Sans Serif" w:eastAsia="Microsoft Sans Serif" w:hAnsi="Microsoft Sans Serif" w:cs="Microsoft Sans Serif" w:hint="default"/>
        <w:w w:val="81"/>
        <w:sz w:val="20"/>
        <w:szCs w:val="20"/>
        <w:lang w:val="es-ES" w:eastAsia="en-US" w:bidi="ar-SA"/>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6D5B01AE"/>
    <w:multiLevelType w:val="hybridMultilevel"/>
    <w:tmpl w:val="0AA0DE8A"/>
    <w:lvl w:ilvl="0" w:tplc="90A45E20">
      <w:numFmt w:val="bullet"/>
      <w:lvlText w:val="-"/>
      <w:lvlJc w:val="left"/>
      <w:pPr>
        <w:ind w:left="720" w:hanging="360"/>
      </w:pPr>
      <w:rPr>
        <w:rFonts w:ascii="Microsoft Sans Serif" w:eastAsia="Microsoft Sans Serif" w:hAnsi="Microsoft Sans Serif" w:cs="Microsoft Sans Serif" w:hint="default"/>
        <w:w w:val="81"/>
        <w:sz w:val="20"/>
        <w:szCs w:val="20"/>
        <w:lang w:val="es-ES" w:eastAsia="en-US" w:bidi="ar-SA"/>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6FA424A3"/>
    <w:multiLevelType w:val="hybridMultilevel"/>
    <w:tmpl w:val="70F012CC"/>
    <w:lvl w:ilvl="0" w:tplc="27568AA0">
      <w:numFmt w:val="bullet"/>
      <w:lvlText w:val="*"/>
      <w:lvlJc w:val="left"/>
      <w:pPr>
        <w:ind w:left="720" w:hanging="360"/>
      </w:pPr>
      <w:rPr>
        <w:rFonts w:ascii="Microsoft Sans Serif" w:eastAsia="Microsoft Sans Serif" w:hAnsi="Microsoft Sans Serif" w:cs="Microsoft Sans Serif" w:hint="default"/>
        <w:w w:val="81"/>
        <w:sz w:val="20"/>
        <w:szCs w:val="20"/>
        <w:lang w:val="es-ES" w:eastAsia="en-US" w:bidi="ar-SA"/>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702A3FD6"/>
    <w:multiLevelType w:val="hybridMultilevel"/>
    <w:tmpl w:val="F7F64D68"/>
    <w:lvl w:ilvl="0" w:tplc="90A45E20">
      <w:numFmt w:val="bullet"/>
      <w:lvlText w:val="-"/>
      <w:lvlJc w:val="left"/>
      <w:pPr>
        <w:ind w:left="720" w:hanging="360"/>
      </w:pPr>
      <w:rPr>
        <w:rFonts w:ascii="Microsoft Sans Serif" w:eastAsia="Microsoft Sans Serif" w:hAnsi="Microsoft Sans Serif" w:cs="Microsoft Sans Serif" w:hint="default"/>
        <w:w w:val="81"/>
        <w:sz w:val="20"/>
        <w:szCs w:val="20"/>
        <w:lang w:val="es-ES" w:eastAsia="en-US" w:bidi="ar-SA"/>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797300DF"/>
    <w:multiLevelType w:val="hybridMultilevel"/>
    <w:tmpl w:val="C01696F6"/>
    <w:lvl w:ilvl="0" w:tplc="27568AA0">
      <w:numFmt w:val="bullet"/>
      <w:lvlText w:val="*"/>
      <w:lvlJc w:val="left"/>
      <w:pPr>
        <w:ind w:left="720" w:hanging="360"/>
      </w:pPr>
      <w:rPr>
        <w:rFonts w:ascii="Microsoft Sans Serif" w:eastAsia="Microsoft Sans Serif" w:hAnsi="Microsoft Sans Serif" w:cs="Microsoft Sans Serif" w:hint="default"/>
        <w:w w:val="81"/>
        <w:sz w:val="20"/>
        <w:szCs w:val="20"/>
        <w:lang w:val="es-ES" w:eastAsia="en-US" w:bidi="ar-SA"/>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7DED2F91"/>
    <w:multiLevelType w:val="hybridMultilevel"/>
    <w:tmpl w:val="0930E210"/>
    <w:lvl w:ilvl="0" w:tplc="90A45E20">
      <w:numFmt w:val="bullet"/>
      <w:lvlText w:val="-"/>
      <w:lvlJc w:val="left"/>
      <w:pPr>
        <w:ind w:left="720" w:hanging="360"/>
      </w:pPr>
      <w:rPr>
        <w:rFonts w:ascii="Microsoft Sans Serif" w:eastAsia="Microsoft Sans Serif" w:hAnsi="Microsoft Sans Serif" w:cs="Microsoft Sans Serif" w:hint="default"/>
        <w:w w:val="81"/>
        <w:sz w:val="20"/>
        <w:szCs w:val="20"/>
        <w:lang w:val="es-ES" w:eastAsia="en-US" w:bidi="ar-SA"/>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0"/>
  </w:num>
  <w:num w:numId="2">
    <w:abstractNumId w:val="15"/>
  </w:num>
  <w:num w:numId="3">
    <w:abstractNumId w:val="17"/>
  </w:num>
  <w:num w:numId="4">
    <w:abstractNumId w:val="1"/>
  </w:num>
  <w:num w:numId="5">
    <w:abstractNumId w:val="0"/>
  </w:num>
  <w:num w:numId="6">
    <w:abstractNumId w:val="23"/>
  </w:num>
  <w:num w:numId="7">
    <w:abstractNumId w:val="7"/>
  </w:num>
  <w:num w:numId="8">
    <w:abstractNumId w:val="25"/>
  </w:num>
  <w:num w:numId="9">
    <w:abstractNumId w:val="10"/>
  </w:num>
  <w:num w:numId="10">
    <w:abstractNumId w:val="8"/>
  </w:num>
  <w:num w:numId="11">
    <w:abstractNumId w:val="2"/>
  </w:num>
  <w:num w:numId="12">
    <w:abstractNumId w:val="18"/>
  </w:num>
  <w:num w:numId="13">
    <w:abstractNumId w:val="4"/>
  </w:num>
  <w:num w:numId="14">
    <w:abstractNumId w:val="21"/>
  </w:num>
  <w:num w:numId="15">
    <w:abstractNumId w:val="13"/>
  </w:num>
  <w:num w:numId="16">
    <w:abstractNumId w:val="14"/>
  </w:num>
  <w:num w:numId="17">
    <w:abstractNumId w:val="26"/>
  </w:num>
  <w:num w:numId="18">
    <w:abstractNumId w:val="24"/>
  </w:num>
  <w:num w:numId="19">
    <w:abstractNumId w:val="16"/>
  </w:num>
  <w:num w:numId="20">
    <w:abstractNumId w:val="9"/>
  </w:num>
  <w:num w:numId="21">
    <w:abstractNumId w:val="11"/>
  </w:num>
  <w:num w:numId="22">
    <w:abstractNumId w:val="22"/>
  </w:num>
  <w:num w:numId="23">
    <w:abstractNumId w:val="6"/>
  </w:num>
  <w:num w:numId="24">
    <w:abstractNumId w:val="12"/>
  </w:num>
  <w:num w:numId="25">
    <w:abstractNumId w:val="19"/>
  </w:num>
  <w:num w:numId="26">
    <w:abstractNumId w:val="5"/>
  </w:num>
  <w:num w:numId="27">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43BD"/>
    <w:rsid w:val="00001EB4"/>
    <w:rsid w:val="00001EC3"/>
    <w:rsid w:val="00003382"/>
    <w:rsid w:val="00003463"/>
    <w:rsid w:val="00004660"/>
    <w:rsid w:val="000135FA"/>
    <w:rsid w:val="000164E3"/>
    <w:rsid w:val="00017895"/>
    <w:rsid w:val="00020ACF"/>
    <w:rsid w:val="00020CB6"/>
    <w:rsid w:val="000260A6"/>
    <w:rsid w:val="00027263"/>
    <w:rsid w:val="000338AD"/>
    <w:rsid w:val="000555E1"/>
    <w:rsid w:val="00055FA0"/>
    <w:rsid w:val="000603D4"/>
    <w:rsid w:val="00060D76"/>
    <w:rsid w:val="00067197"/>
    <w:rsid w:val="00076973"/>
    <w:rsid w:val="0007747B"/>
    <w:rsid w:val="00077C86"/>
    <w:rsid w:val="00081083"/>
    <w:rsid w:val="00081231"/>
    <w:rsid w:val="00086998"/>
    <w:rsid w:val="00092BB5"/>
    <w:rsid w:val="00094E33"/>
    <w:rsid w:val="00095815"/>
    <w:rsid w:val="000968E0"/>
    <w:rsid w:val="000A03A7"/>
    <w:rsid w:val="000A0959"/>
    <w:rsid w:val="000B3B21"/>
    <w:rsid w:val="000B7266"/>
    <w:rsid w:val="000C4A4F"/>
    <w:rsid w:val="000E0E66"/>
    <w:rsid w:val="001012B4"/>
    <w:rsid w:val="00105FB1"/>
    <w:rsid w:val="00106A65"/>
    <w:rsid w:val="001073E0"/>
    <w:rsid w:val="00110278"/>
    <w:rsid w:val="00114F9F"/>
    <w:rsid w:val="001169F7"/>
    <w:rsid w:val="0012547E"/>
    <w:rsid w:val="00125A38"/>
    <w:rsid w:val="00131A9B"/>
    <w:rsid w:val="001325E8"/>
    <w:rsid w:val="0014338E"/>
    <w:rsid w:val="00151D7B"/>
    <w:rsid w:val="00153394"/>
    <w:rsid w:val="00155B87"/>
    <w:rsid w:val="00156A2E"/>
    <w:rsid w:val="00161028"/>
    <w:rsid w:val="00163650"/>
    <w:rsid w:val="00163CE8"/>
    <w:rsid w:val="00165DBE"/>
    <w:rsid w:val="00167485"/>
    <w:rsid w:val="0017720E"/>
    <w:rsid w:val="001875FB"/>
    <w:rsid w:val="001914A9"/>
    <w:rsid w:val="00193535"/>
    <w:rsid w:val="001977AE"/>
    <w:rsid w:val="001A042D"/>
    <w:rsid w:val="001A19C4"/>
    <w:rsid w:val="001A6B17"/>
    <w:rsid w:val="001A6B92"/>
    <w:rsid w:val="001A7626"/>
    <w:rsid w:val="001A7DEA"/>
    <w:rsid w:val="001B32D0"/>
    <w:rsid w:val="001B44B3"/>
    <w:rsid w:val="001B47AB"/>
    <w:rsid w:val="001B5A8C"/>
    <w:rsid w:val="001B768B"/>
    <w:rsid w:val="001C116F"/>
    <w:rsid w:val="001C4F2E"/>
    <w:rsid w:val="001C518A"/>
    <w:rsid w:val="001D0688"/>
    <w:rsid w:val="001D1329"/>
    <w:rsid w:val="001D5BE0"/>
    <w:rsid w:val="0020107B"/>
    <w:rsid w:val="00207B8C"/>
    <w:rsid w:val="00212239"/>
    <w:rsid w:val="00212E2C"/>
    <w:rsid w:val="00226D91"/>
    <w:rsid w:val="0023292D"/>
    <w:rsid w:val="00236B0E"/>
    <w:rsid w:val="00240491"/>
    <w:rsid w:val="00241CBF"/>
    <w:rsid w:val="00245649"/>
    <w:rsid w:val="002471AA"/>
    <w:rsid w:val="00253A81"/>
    <w:rsid w:val="00253BA3"/>
    <w:rsid w:val="00260858"/>
    <w:rsid w:val="00266336"/>
    <w:rsid w:val="00266A11"/>
    <w:rsid w:val="002705B4"/>
    <w:rsid w:val="00270C74"/>
    <w:rsid w:val="002777DF"/>
    <w:rsid w:val="002779B3"/>
    <w:rsid w:val="00296F2E"/>
    <w:rsid w:val="002A3C4E"/>
    <w:rsid w:val="002B30F3"/>
    <w:rsid w:val="002B6FE1"/>
    <w:rsid w:val="002C0FED"/>
    <w:rsid w:val="002C3619"/>
    <w:rsid w:val="002D36DF"/>
    <w:rsid w:val="002D395B"/>
    <w:rsid w:val="002D4D0B"/>
    <w:rsid w:val="002E1EDA"/>
    <w:rsid w:val="002E2437"/>
    <w:rsid w:val="002E2F5F"/>
    <w:rsid w:val="002F083D"/>
    <w:rsid w:val="002F1CBD"/>
    <w:rsid w:val="002F27F2"/>
    <w:rsid w:val="002F6677"/>
    <w:rsid w:val="002F77F2"/>
    <w:rsid w:val="00311F6A"/>
    <w:rsid w:val="00320C1D"/>
    <w:rsid w:val="00321F4F"/>
    <w:rsid w:val="00325FC2"/>
    <w:rsid w:val="0034251A"/>
    <w:rsid w:val="00345349"/>
    <w:rsid w:val="003464CF"/>
    <w:rsid w:val="00352463"/>
    <w:rsid w:val="00353393"/>
    <w:rsid w:val="00356ECF"/>
    <w:rsid w:val="00362087"/>
    <w:rsid w:val="003623E8"/>
    <w:rsid w:val="00366C82"/>
    <w:rsid w:val="00371AF6"/>
    <w:rsid w:val="00373A54"/>
    <w:rsid w:val="00377325"/>
    <w:rsid w:val="003869BE"/>
    <w:rsid w:val="003913DA"/>
    <w:rsid w:val="00391B74"/>
    <w:rsid w:val="00391BD3"/>
    <w:rsid w:val="00394CA3"/>
    <w:rsid w:val="003A4759"/>
    <w:rsid w:val="003A5070"/>
    <w:rsid w:val="003A6B57"/>
    <w:rsid w:val="003A76AD"/>
    <w:rsid w:val="003B1135"/>
    <w:rsid w:val="003B70F3"/>
    <w:rsid w:val="003C20D6"/>
    <w:rsid w:val="003C3E1D"/>
    <w:rsid w:val="003C69AE"/>
    <w:rsid w:val="003D107E"/>
    <w:rsid w:val="003D6B95"/>
    <w:rsid w:val="003E60CA"/>
    <w:rsid w:val="003F046C"/>
    <w:rsid w:val="003F0F3B"/>
    <w:rsid w:val="0040505A"/>
    <w:rsid w:val="00412F93"/>
    <w:rsid w:val="00415C95"/>
    <w:rsid w:val="004174F4"/>
    <w:rsid w:val="00417E64"/>
    <w:rsid w:val="00422344"/>
    <w:rsid w:val="004326B8"/>
    <w:rsid w:val="00432DA8"/>
    <w:rsid w:val="004331D6"/>
    <w:rsid w:val="00433534"/>
    <w:rsid w:val="00455AFB"/>
    <w:rsid w:val="00457B62"/>
    <w:rsid w:val="00461514"/>
    <w:rsid w:val="00462708"/>
    <w:rsid w:val="00464F88"/>
    <w:rsid w:val="00467643"/>
    <w:rsid w:val="00475B9F"/>
    <w:rsid w:val="004810EC"/>
    <w:rsid w:val="0049102E"/>
    <w:rsid w:val="004920A9"/>
    <w:rsid w:val="004929DE"/>
    <w:rsid w:val="004963E1"/>
    <w:rsid w:val="004A5568"/>
    <w:rsid w:val="004A77DA"/>
    <w:rsid w:val="004B10D7"/>
    <w:rsid w:val="004B35B7"/>
    <w:rsid w:val="004C015D"/>
    <w:rsid w:val="004C5BB9"/>
    <w:rsid w:val="004C6AB1"/>
    <w:rsid w:val="004E37AE"/>
    <w:rsid w:val="004E451E"/>
    <w:rsid w:val="004F56DE"/>
    <w:rsid w:val="004F6A2F"/>
    <w:rsid w:val="00500814"/>
    <w:rsid w:val="00502F73"/>
    <w:rsid w:val="00506D00"/>
    <w:rsid w:val="00507CA8"/>
    <w:rsid w:val="00511577"/>
    <w:rsid w:val="00511DF2"/>
    <w:rsid w:val="005162DC"/>
    <w:rsid w:val="005176CF"/>
    <w:rsid w:val="00517B64"/>
    <w:rsid w:val="00521942"/>
    <w:rsid w:val="00522CFF"/>
    <w:rsid w:val="00526CF3"/>
    <w:rsid w:val="00530E0A"/>
    <w:rsid w:val="00532EA1"/>
    <w:rsid w:val="00537C6F"/>
    <w:rsid w:val="0054058F"/>
    <w:rsid w:val="00543D34"/>
    <w:rsid w:val="00545591"/>
    <w:rsid w:val="00547DAC"/>
    <w:rsid w:val="00554705"/>
    <w:rsid w:val="00555C4D"/>
    <w:rsid w:val="00561CF4"/>
    <w:rsid w:val="005662F1"/>
    <w:rsid w:val="00575354"/>
    <w:rsid w:val="005770C2"/>
    <w:rsid w:val="00586843"/>
    <w:rsid w:val="00586C91"/>
    <w:rsid w:val="00587E5C"/>
    <w:rsid w:val="0059292F"/>
    <w:rsid w:val="0059305F"/>
    <w:rsid w:val="00595EBA"/>
    <w:rsid w:val="005B3842"/>
    <w:rsid w:val="005B527D"/>
    <w:rsid w:val="005B6C46"/>
    <w:rsid w:val="005C263C"/>
    <w:rsid w:val="005D7BD2"/>
    <w:rsid w:val="005E152E"/>
    <w:rsid w:val="005E3021"/>
    <w:rsid w:val="005E69A9"/>
    <w:rsid w:val="005F0ACF"/>
    <w:rsid w:val="005F1853"/>
    <w:rsid w:val="005F3028"/>
    <w:rsid w:val="005F66DC"/>
    <w:rsid w:val="005F6E68"/>
    <w:rsid w:val="00602D90"/>
    <w:rsid w:val="00603C65"/>
    <w:rsid w:val="006149C9"/>
    <w:rsid w:val="00620869"/>
    <w:rsid w:val="00622AB3"/>
    <w:rsid w:val="006259C9"/>
    <w:rsid w:val="006452BD"/>
    <w:rsid w:val="00646AA3"/>
    <w:rsid w:val="006507FF"/>
    <w:rsid w:val="0065144F"/>
    <w:rsid w:val="006518FA"/>
    <w:rsid w:val="006571BD"/>
    <w:rsid w:val="00663383"/>
    <w:rsid w:val="006830EC"/>
    <w:rsid w:val="00692049"/>
    <w:rsid w:val="006920A5"/>
    <w:rsid w:val="00692F12"/>
    <w:rsid w:val="00693710"/>
    <w:rsid w:val="00697785"/>
    <w:rsid w:val="006A08B1"/>
    <w:rsid w:val="006A288C"/>
    <w:rsid w:val="006A31EC"/>
    <w:rsid w:val="006B07C0"/>
    <w:rsid w:val="006B1216"/>
    <w:rsid w:val="006B6FB9"/>
    <w:rsid w:val="006B7098"/>
    <w:rsid w:val="006C2AAE"/>
    <w:rsid w:val="006D0B9D"/>
    <w:rsid w:val="006D23BD"/>
    <w:rsid w:val="006D29E4"/>
    <w:rsid w:val="006D30C3"/>
    <w:rsid w:val="006E2F59"/>
    <w:rsid w:val="006F13F6"/>
    <w:rsid w:val="006F7593"/>
    <w:rsid w:val="00700613"/>
    <w:rsid w:val="00703CAD"/>
    <w:rsid w:val="00720DDD"/>
    <w:rsid w:val="00723544"/>
    <w:rsid w:val="00727723"/>
    <w:rsid w:val="00742476"/>
    <w:rsid w:val="007450E0"/>
    <w:rsid w:val="00755C04"/>
    <w:rsid w:val="00757D07"/>
    <w:rsid w:val="0076387F"/>
    <w:rsid w:val="007665B1"/>
    <w:rsid w:val="00766E78"/>
    <w:rsid w:val="00774D9A"/>
    <w:rsid w:val="007860DD"/>
    <w:rsid w:val="00791760"/>
    <w:rsid w:val="00793275"/>
    <w:rsid w:val="0079443B"/>
    <w:rsid w:val="007946A0"/>
    <w:rsid w:val="0079658F"/>
    <w:rsid w:val="007B0136"/>
    <w:rsid w:val="007B187A"/>
    <w:rsid w:val="007C031D"/>
    <w:rsid w:val="007C17D0"/>
    <w:rsid w:val="007C3505"/>
    <w:rsid w:val="007C5351"/>
    <w:rsid w:val="007C5D34"/>
    <w:rsid w:val="007D141D"/>
    <w:rsid w:val="007D5AFF"/>
    <w:rsid w:val="007D74B4"/>
    <w:rsid w:val="007E60EF"/>
    <w:rsid w:val="007F0F74"/>
    <w:rsid w:val="00810BF0"/>
    <w:rsid w:val="0081203B"/>
    <w:rsid w:val="0081318C"/>
    <w:rsid w:val="008173E8"/>
    <w:rsid w:val="00821899"/>
    <w:rsid w:val="00821B49"/>
    <w:rsid w:val="00821E3B"/>
    <w:rsid w:val="00821E57"/>
    <w:rsid w:val="0082234E"/>
    <w:rsid w:val="00824B7E"/>
    <w:rsid w:val="00832E46"/>
    <w:rsid w:val="008378C1"/>
    <w:rsid w:val="00845BE2"/>
    <w:rsid w:val="00850E11"/>
    <w:rsid w:val="00855DB4"/>
    <w:rsid w:val="008570AB"/>
    <w:rsid w:val="00863504"/>
    <w:rsid w:val="00865250"/>
    <w:rsid w:val="00872CEE"/>
    <w:rsid w:val="00874E10"/>
    <w:rsid w:val="008765DB"/>
    <w:rsid w:val="0088540F"/>
    <w:rsid w:val="008864D9"/>
    <w:rsid w:val="00892B8E"/>
    <w:rsid w:val="00897217"/>
    <w:rsid w:val="008A407B"/>
    <w:rsid w:val="008A5D28"/>
    <w:rsid w:val="008B2AEE"/>
    <w:rsid w:val="008C110B"/>
    <w:rsid w:val="008C2927"/>
    <w:rsid w:val="008C3B98"/>
    <w:rsid w:val="008D43A5"/>
    <w:rsid w:val="008D55C3"/>
    <w:rsid w:val="008D78A0"/>
    <w:rsid w:val="008E0447"/>
    <w:rsid w:val="008E16C7"/>
    <w:rsid w:val="008E2333"/>
    <w:rsid w:val="008E68C4"/>
    <w:rsid w:val="008F190D"/>
    <w:rsid w:val="008F281F"/>
    <w:rsid w:val="008F62EA"/>
    <w:rsid w:val="008F7CB0"/>
    <w:rsid w:val="00900D0D"/>
    <w:rsid w:val="00906CD5"/>
    <w:rsid w:val="00907DED"/>
    <w:rsid w:val="00915376"/>
    <w:rsid w:val="0091557D"/>
    <w:rsid w:val="00921C49"/>
    <w:rsid w:val="00923D34"/>
    <w:rsid w:val="009318E3"/>
    <w:rsid w:val="00933BD2"/>
    <w:rsid w:val="00933CBC"/>
    <w:rsid w:val="00933DD2"/>
    <w:rsid w:val="009345BB"/>
    <w:rsid w:val="00935D83"/>
    <w:rsid w:val="00935DC9"/>
    <w:rsid w:val="00941042"/>
    <w:rsid w:val="009421FD"/>
    <w:rsid w:val="00945FAA"/>
    <w:rsid w:val="00946FAD"/>
    <w:rsid w:val="0095455A"/>
    <w:rsid w:val="00956CE3"/>
    <w:rsid w:val="00961A55"/>
    <w:rsid w:val="00965940"/>
    <w:rsid w:val="00966EC2"/>
    <w:rsid w:val="00967520"/>
    <w:rsid w:val="00974041"/>
    <w:rsid w:val="00975525"/>
    <w:rsid w:val="00984A0F"/>
    <w:rsid w:val="00984B50"/>
    <w:rsid w:val="009900D0"/>
    <w:rsid w:val="00994A5C"/>
    <w:rsid w:val="009A1F7E"/>
    <w:rsid w:val="009A545E"/>
    <w:rsid w:val="009A618D"/>
    <w:rsid w:val="009B4C54"/>
    <w:rsid w:val="009B59D4"/>
    <w:rsid w:val="009B5D1D"/>
    <w:rsid w:val="009C1336"/>
    <w:rsid w:val="009C62D1"/>
    <w:rsid w:val="009D0267"/>
    <w:rsid w:val="009D6CF8"/>
    <w:rsid w:val="009D77E4"/>
    <w:rsid w:val="009D789D"/>
    <w:rsid w:val="009D7FE8"/>
    <w:rsid w:val="009E3CE7"/>
    <w:rsid w:val="009E3E17"/>
    <w:rsid w:val="009E4E52"/>
    <w:rsid w:val="009E6DFC"/>
    <w:rsid w:val="009F4854"/>
    <w:rsid w:val="009F4C00"/>
    <w:rsid w:val="009F5DC2"/>
    <w:rsid w:val="009F736F"/>
    <w:rsid w:val="00A04173"/>
    <w:rsid w:val="00A05ED3"/>
    <w:rsid w:val="00A074D7"/>
    <w:rsid w:val="00A07A6D"/>
    <w:rsid w:val="00A12F96"/>
    <w:rsid w:val="00A16356"/>
    <w:rsid w:val="00A24199"/>
    <w:rsid w:val="00A25C7E"/>
    <w:rsid w:val="00A270E0"/>
    <w:rsid w:val="00A30AC4"/>
    <w:rsid w:val="00A31CC7"/>
    <w:rsid w:val="00A423C1"/>
    <w:rsid w:val="00A462D7"/>
    <w:rsid w:val="00A5295F"/>
    <w:rsid w:val="00A546EF"/>
    <w:rsid w:val="00A5545B"/>
    <w:rsid w:val="00A55964"/>
    <w:rsid w:val="00A574A1"/>
    <w:rsid w:val="00A642A6"/>
    <w:rsid w:val="00A75557"/>
    <w:rsid w:val="00A76C63"/>
    <w:rsid w:val="00A82F15"/>
    <w:rsid w:val="00A84A82"/>
    <w:rsid w:val="00A87CA4"/>
    <w:rsid w:val="00A956A6"/>
    <w:rsid w:val="00A97321"/>
    <w:rsid w:val="00A97FA2"/>
    <w:rsid w:val="00AB24CD"/>
    <w:rsid w:val="00AB36C7"/>
    <w:rsid w:val="00AB4356"/>
    <w:rsid w:val="00AB7CBE"/>
    <w:rsid w:val="00AC2AE9"/>
    <w:rsid w:val="00AC4866"/>
    <w:rsid w:val="00AD3925"/>
    <w:rsid w:val="00AD3C61"/>
    <w:rsid w:val="00AE1205"/>
    <w:rsid w:val="00AE1A43"/>
    <w:rsid w:val="00AE1DF6"/>
    <w:rsid w:val="00AE3092"/>
    <w:rsid w:val="00AE3ACF"/>
    <w:rsid w:val="00AF162C"/>
    <w:rsid w:val="00AF19BC"/>
    <w:rsid w:val="00AF3D9E"/>
    <w:rsid w:val="00AF6A14"/>
    <w:rsid w:val="00B011BE"/>
    <w:rsid w:val="00B02D32"/>
    <w:rsid w:val="00B1020C"/>
    <w:rsid w:val="00B10670"/>
    <w:rsid w:val="00B1292B"/>
    <w:rsid w:val="00B171BF"/>
    <w:rsid w:val="00B25EC5"/>
    <w:rsid w:val="00B27E77"/>
    <w:rsid w:val="00B32141"/>
    <w:rsid w:val="00B50DD6"/>
    <w:rsid w:val="00B532ED"/>
    <w:rsid w:val="00B534B4"/>
    <w:rsid w:val="00B57FE7"/>
    <w:rsid w:val="00B64AA0"/>
    <w:rsid w:val="00B706C8"/>
    <w:rsid w:val="00B72FCB"/>
    <w:rsid w:val="00B829F2"/>
    <w:rsid w:val="00B8572A"/>
    <w:rsid w:val="00B90A1D"/>
    <w:rsid w:val="00B92AF2"/>
    <w:rsid w:val="00B9773C"/>
    <w:rsid w:val="00BA0E24"/>
    <w:rsid w:val="00BB0C68"/>
    <w:rsid w:val="00BB10A1"/>
    <w:rsid w:val="00BB6445"/>
    <w:rsid w:val="00BC50B0"/>
    <w:rsid w:val="00BC68DA"/>
    <w:rsid w:val="00BC6A60"/>
    <w:rsid w:val="00BC78C1"/>
    <w:rsid w:val="00BD4F64"/>
    <w:rsid w:val="00BF1589"/>
    <w:rsid w:val="00BF23E6"/>
    <w:rsid w:val="00BF253A"/>
    <w:rsid w:val="00BF49C7"/>
    <w:rsid w:val="00BF6E2F"/>
    <w:rsid w:val="00C04502"/>
    <w:rsid w:val="00C04E4B"/>
    <w:rsid w:val="00C109A1"/>
    <w:rsid w:val="00C12D4B"/>
    <w:rsid w:val="00C162D9"/>
    <w:rsid w:val="00C24233"/>
    <w:rsid w:val="00C27FC5"/>
    <w:rsid w:val="00C31F2B"/>
    <w:rsid w:val="00C3252B"/>
    <w:rsid w:val="00C32628"/>
    <w:rsid w:val="00C34230"/>
    <w:rsid w:val="00C368FB"/>
    <w:rsid w:val="00C43299"/>
    <w:rsid w:val="00C47015"/>
    <w:rsid w:val="00C47792"/>
    <w:rsid w:val="00C504C8"/>
    <w:rsid w:val="00C62506"/>
    <w:rsid w:val="00C736FA"/>
    <w:rsid w:val="00C75628"/>
    <w:rsid w:val="00C76F63"/>
    <w:rsid w:val="00C86DC2"/>
    <w:rsid w:val="00CA1B4C"/>
    <w:rsid w:val="00CA2D15"/>
    <w:rsid w:val="00CA4AE3"/>
    <w:rsid w:val="00CA762B"/>
    <w:rsid w:val="00CB3398"/>
    <w:rsid w:val="00CC298C"/>
    <w:rsid w:val="00CD179F"/>
    <w:rsid w:val="00CD427E"/>
    <w:rsid w:val="00CD65F8"/>
    <w:rsid w:val="00CD7254"/>
    <w:rsid w:val="00CF0D4D"/>
    <w:rsid w:val="00CF2DD2"/>
    <w:rsid w:val="00CF5681"/>
    <w:rsid w:val="00D0352C"/>
    <w:rsid w:val="00D11729"/>
    <w:rsid w:val="00D126FB"/>
    <w:rsid w:val="00D12714"/>
    <w:rsid w:val="00D16C83"/>
    <w:rsid w:val="00D16FF3"/>
    <w:rsid w:val="00D213A9"/>
    <w:rsid w:val="00D237D0"/>
    <w:rsid w:val="00D36AFA"/>
    <w:rsid w:val="00D44C8F"/>
    <w:rsid w:val="00D44E1F"/>
    <w:rsid w:val="00D45674"/>
    <w:rsid w:val="00D505D1"/>
    <w:rsid w:val="00D5566C"/>
    <w:rsid w:val="00D62ACD"/>
    <w:rsid w:val="00D62CEB"/>
    <w:rsid w:val="00D6520B"/>
    <w:rsid w:val="00D72351"/>
    <w:rsid w:val="00D76A23"/>
    <w:rsid w:val="00D80F87"/>
    <w:rsid w:val="00D82F2C"/>
    <w:rsid w:val="00D85B2A"/>
    <w:rsid w:val="00D87D79"/>
    <w:rsid w:val="00D90D66"/>
    <w:rsid w:val="00D95CE9"/>
    <w:rsid w:val="00DC00CF"/>
    <w:rsid w:val="00DD018F"/>
    <w:rsid w:val="00DD15AB"/>
    <w:rsid w:val="00DD527F"/>
    <w:rsid w:val="00DD530C"/>
    <w:rsid w:val="00DE0C21"/>
    <w:rsid w:val="00DE3ED1"/>
    <w:rsid w:val="00DF40C5"/>
    <w:rsid w:val="00DF709D"/>
    <w:rsid w:val="00E003F6"/>
    <w:rsid w:val="00E02B8D"/>
    <w:rsid w:val="00E0721D"/>
    <w:rsid w:val="00E112F0"/>
    <w:rsid w:val="00E11E69"/>
    <w:rsid w:val="00E1593C"/>
    <w:rsid w:val="00E23BF2"/>
    <w:rsid w:val="00E262F4"/>
    <w:rsid w:val="00E27422"/>
    <w:rsid w:val="00E3004D"/>
    <w:rsid w:val="00E35CCD"/>
    <w:rsid w:val="00E429A7"/>
    <w:rsid w:val="00E4456B"/>
    <w:rsid w:val="00E54B3B"/>
    <w:rsid w:val="00E5542E"/>
    <w:rsid w:val="00E60E2C"/>
    <w:rsid w:val="00E652D1"/>
    <w:rsid w:val="00E652E7"/>
    <w:rsid w:val="00E67DED"/>
    <w:rsid w:val="00E7082D"/>
    <w:rsid w:val="00E77DEE"/>
    <w:rsid w:val="00E77F08"/>
    <w:rsid w:val="00E82BB2"/>
    <w:rsid w:val="00E9370D"/>
    <w:rsid w:val="00E93E4B"/>
    <w:rsid w:val="00EA0826"/>
    <w:rsid w:val="00EA0C09"/>
    <w:rsid w:val="00EB5884"/>
    <w:rsid w:val="00EB798F"/>
    <w:rsid w:val="00EC0D4E"/>
    <w:rsid w:val="00EC5DB0"/>
    <w:rsid w:val="00ED1001"/>
    <w:rsid w:val="00ED7451"/>
    <w:rsid w:val="00EE0C6D"/>
    <w:rsid w:val="00EF051A"/>
    <w:rsid w:val="00EF1007"/>
    <w:rsid w:val="00EF1796"/>
    <w:rsid w:val="00EF51C2"/>
    <w:rsid w:val="00F00E7C"/>
    <w:rsid w:val="00F021CA"/>
    <w:rsid w:val="00F02BFA"/>
    <w:rsid w:val="00F13BD6"/>
    <w:rsid w:val="00F1601D"/>
    <w:rsid w:val="00F16CD6"/>
    <w:rsid w:val="00F23333"/>
    <w:rsid w:val="00F244EF"/>
    <w:rsid w:val="00F410B7"/>
    <w:rsid w:val="00F4255F"/>
    <w:rsid w:val="00F46C89"/>
    <w:rsid w:val="00F52454"/>
    <w:rsid w:val="00F57245"/>
    <w:rsid w:val="00F605FA"/>
    <w:rsid w:val="00F60722"/>
    <w:rsid w:val="00F61152"/>
    <w:rsid w:val="00F61EBD"/>
    <w:rsid w:val="00F77702"/>
    <w:rsid w:val="00F77D3E"/>
    <w:rsid w:val="00F87792"/>
    <w:rsid w:val="00F87FE4"/>
    <w:rsid w:val="00F95F3F"/>
    <w:rsid w:val="00F96E08"/>
    <w:rsid w:val="00FA2B72"/>
    <w:rsid w:val="00FA767A"/>
    <w:rsid w:val="00FA77EC"/>
    <w:rsid w:val="00FB1A46"/>
    <w:rsid w:val="00FB275D"/>
    <w:rsid w:val="00FB43BD"/>
    <w:rsid w:val="00FB464A"/>
    <w:rsid w:val="00FB5BE9"/>
    <w:rsid w:val="00FC50B9"/>
    <w:rsid w:val="00FC7EA0"/>
    <w:rsid w:val="00FD1E7C"/>
    <w:rsid w:val="00FD4B2F"/>
    <w:rsid w:val="00FD5C1F"/>
    <w:rsid w:val="00FD6397"/>
    <w:rsid w:val="00FE2495"/>
    <w:rsid w:val="00FE7891"/>
    <w:rsid w:val="00FF15D9"/>
    <w:rsid w:val="00FF6574"/>
    <w:rsid w:val="00FF74EF"/>
  </w:rsids>
  <m:mathPr>
    <m:mathFont m:val="Cambria Math"/>
    <m:brkBin m:val="before"/>
    <m:brkBinSub m:val="--"/>
    <m:smallFrac m:val="0"/>
    <m:dispDef/>
    <m:lMargin m:val="0"/>
    <m:rMargin m:val="0"/>
    <m:defJc m:val="centerGroup"/>
    <m:wrapIndent m:val="1440"/>
    <m:intLim m:val="subSup"/>
    <m:naryLim m:val="undOvr"/>
  </m:mathPr>
  <w:themeFontLang w:val="es-ES"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57697E"/>
  <w15:docId w15:val="{E1AFC837-277E-4A54-8E19-194730C01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ES"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color w:val="000000"/>
    </w:rPr>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ListLabel1">
    <w:name w:val="ListLabel 1"/>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2">
    <w:name w:val="ListLabel 2"/>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3">
    <w:name w:val="ListLabel 3"/>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4">
    <w:name w:val="ListLabel 4"/>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5">
    <w:name w:val="ListLabel 5"/>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6">
    <w:name w:val="ListLabel 6"/>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7">
    <w:name w:val="ListLabel 7"/>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8">
    <w:name w:val="ListLabel 8"/>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9">
    <w:name w:val="ListLabel 9"/>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10">
    <w:name w:val="ListLabel 10"/>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11">
    <w:name w:val="ListLabel 11"/>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12">
    <w:name w:val="ListLabel 12"/>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13">
    <w:name w:val="ListLabel 13"/>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14">
    <w:name w:val="ListLabel 14"/>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15">
    <w:name w:val="ListLabel 15"/>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16">
    <w:name w:val="ListLabel 16"/>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17">
    <w:name w:val="ListLabel 17"/>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18">
    <w:name w:val="ListLabel 18"/>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19">
    <w:name w:val="ListLabel 19"/>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20">
    <w:name w:val="ListLabel 20"/>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21">
    <w:name w:val="ListLabel 21"/>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22">
    <w:name w:val="ListLabel 22"/>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23">
    <w:name w:val="ListLabel 23"/>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24">
    <w:name w:val="ListLabel 24"/>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25">
    <w:name w:val="ListLabel 25"/>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26">
    <w:name w:val="ListLabel 26"/>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27">
    <w:name w:val="ListLabel 27"/>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28">
    <w:name w:val="ListLabel 28"/>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29">
    <w:name w:val="ListLabel 29"/>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30">
    <w:name w:val="ListLabel 30"/>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31">
    <w:name w:val="ListLabel 31"/>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32">
    <w:name w:val="ListLabel 32"/>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33">
    <w:name w:val="ListLabel 33"/>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34">
    <w:name w:val="ListLabel 34"/>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35">
    <w:name w:val="ListLabel 35"/>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36">
    <w:name w:val="ListLabel 36"/>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37">
    <w:name w:val="ListLabel 37"/>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38">
    <w:name w:val="ListLabel 38"/>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39">
    <w:name w:val="ListLabel 39"/>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40">
    <w:name w:val="ListLabel 40"/>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41">
    <w:name w:val="ListLabel 41"/>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42">
    <w:name w:val="ListLabel 42"/>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43">
    <w:name w:val="ListLabel 43"/>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44">
    <w:name w:val="ListLabel 44"/>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45">
    <w:name w:val="ListLabel 45"/>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46">
    <w:name w:val="ListLabel 46"/>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47">
    <w:name w:val="ListLabel 47"/>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48">
    <w:name w:val="ListLabel 48"/>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49">
    <w:name w:val="ListLabel 49"/>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50">
    <w:name w:val="ListLabel 50"/>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51">
    <w:name w:val="ListLabel 51"/>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52">
    <w:name w:val="ListLabel 52"/>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53">
    <w:name w:val="ListLabel 53"/>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54">
    <w:name w:val="ListLabel 54"/>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55">
    <w:name w:val="ListLabel 55"/>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56">
    <w:name w:val="ListLabel 56"/>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57">
    <w:name w:val="ListLabel 57"/>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58">
    <w:name w:val="ListLabel 58"/>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59">
    <w:name w:val="ListLabel 59"/>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60">
    <w:name w:val="ListLabel 60"/>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61">
    <w:name w:val="ListLabel 61"/>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62">
    <w:name w:val="ListLabel 62"/>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63">
    <w:name w:val="ListLabel 63"/>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64">
    <w:name w:val="ListLabel 64"/>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65">
    <w:name w:val="ListLabel 65"/>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66">
    <w:name w:val="ListLabel 66"/>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67">
    <w:name w:val="ListLabel 67"/>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68">
    <w:name w:val="ListLabel 68"/>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69">
    <w:name w:val="ListLabel 69"/>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70">
    <w:name w:val="ListLabel 70"/>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71">
    <w:name w:val="ListLabel 71"/>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72">
    <w:name w:val="ListLabel 72"/>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73">
    <w:name w:val="ListLabel 73"/>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74">
    <w:name w:val="ListLabel 74"/>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75">
    <w:name w:val="ListLabel 75"/>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76">
    <w:name w:val="ListLabel 76"/>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77">
    <w:name w:val="ListLabel 77"/>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78">
    <w:name w:val="ListLabel 78"/>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79">
    <w:name w:val="ListLabel 79"/>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80">
    <w:name w:val="ListLabel 80"/>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81">
    <w:name w:val="ListLabel 81"/>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82">
    <w:name w:val="ListLabel 82"/>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83">
    <w:name w:val="ListLabel 83"/>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84">
    <w:name w:val="ListLabel 84"/>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85">
    <w:name w:val="ListLabel 85"/>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86">
    <w:name w:val="ListLabel 86"/>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87">
    <w:name w:val="ListLabel 87"/>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88">
    <w:name w:val="ListLabel 88"/>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89">
    <w:name w:val="ListLabel 89"/>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90">
    <w:name w:val="ListLabel 90"/>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91">
    <w:name w:val="ListLabel 91"/>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92">
    <w:name w:val="ListLabel 92"/>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93">
    <w:name w:val="ListLabel 93"/>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94">
    <w:name w:val="ListLabel 94"/>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95">
    <w:name w:val="ListLabel 95"/>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96">
    <w:name w:val="ListLabel 96"/>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97">
    <w:name w:val="ListLabel 97"/>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98">
    <w:name w:val="ListLabel 98"/>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99">
    <w:name w:val="ListLabel 99"/>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100">
    <w:name w:val="ListLabel 100"/>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101">
    <w:name w:val="ListLabel 101"/>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102">
    <w:name w:val="ListLabel 102"/>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103">
    <w:name w:val="ListLabel 103"/>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104">
    <w:name w:val="ListLabel 104"/>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105">
    <w:name w:val="ListLabel 105"/>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106">
    <w:name w:val="ListLabel 106"/>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107">
    <w:name w:val="ListLabel 107"/>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108">
    <w:name w:val="ListLabel 108"/>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109">
    <w:name w:val="ListLabel 109"/>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110">
    <w:name w:val="ListLabel 110"/>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111">
    <w:name w:val="ListLabel 111"/>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112">
    <w:name w:val="ListLabel 112"/>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113">
    <w:name w:val="ListLabel 113"/>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114">
    <w:name w:val="ListLabel 114"/>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115">
    <w:name w:val="ListLabel 115"/>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116">
    <w:name w:val="ListLabel 116"/>
    <w:qFormat/>
    <w:rPr>
      <w:rFonts w:eastAsia="Times New Roman" w:cs="Times New Roman"/>
      <w:b w:val="0"/>
      <w:i w:val="0"/>
      <w:strike w:val="0"/>
      <w:dstrike w:val="0"/>
      <w:color w:val="000000"/>
      <w:position w:val="0"/>
      <w:sz w:val="20"/>
      <w:szCs w:val="20"/>
      <w:u w:val="none" w:color="000000"/>
      <w:vertAlign w:val="baseline"/>
    </w:rPr>
  </w:style>
  <w:style w:type="character" w:customStyle="1" w:styleId="ListLabel117">
    <w:name w:val="ListLabel 117"/>
    <w:qFormat/>
    <w:rPr>
      <w:rFonts w:eastAsia="Times New Roman" w:cs="Times New Roman"/>
      <w:b w:val="0"/>
      <w:i w:val="0"/>
      <w:strike w:val="0"/>
      <w:dstrike w:val="0"/>
      <w:color w:val="000000"/>
      <w:position w:val="0"/>
      <w:sz w:val="20"/>
      <w:szCs w:val="20"/>
      <w:u w:val="none" w:color="000000"/>
      <w:vertAlign w:val="baseline"/>
    </w:rPr>
  </w:style>
  <w:style w:type="character" w:customStyle="1" w:styleId="TextocomentarioCar">
    <w:name w:val="Texto comentario Car"/>
    <w:basedOn w:val="Fuentedeprrafopredeter"/>
    <w:link w:val="Textocomentario"/>
    <w:uiPriority w:val="99"/>
    <w:semiHidden/>
    <w:qFormat/>
    <w:rPr>
      <w:color w:val="000000"/>
      <w:sz w:val="20"/>
      <w:szCs w:val="20"/>
    </w:rPr>
  </w:style>
  <w:style w:type="character" w:styleId="Refdecomentario">
    <w:name w:val="annotation reference"/>
    <w:basedOn w:val="Fuentedeprrafopredeter"/>
    <w:uiPriority w:val="99"/>
    <w:semiHidden/>
    <w:unhideWhenUsed/>
    <w:qFormat/>
    <w:rPr>
      <w:sz w:val="16"/>
      <w:szCs w:val="16"/>
    </w:rPr>
  </w:style>
  <w:style w:type="character" w:styleId="Textodelmarcadordeposicin">
    <w:name w:val="Placeholder Text"/>
    <w:basedOn w:val="Fuentedeprrafopredeter"/>
    <w:uiPriority w:val="99"/>
    <w:semiHidden/>
    <w:qFormat/>
    <w:rsid w:val="00831DEA"/>
    <w:rPr>
      <w:color w:val="808080"/>
    </w:rPr>
  </w:style>
  <w:style w:type="character" w:customStyle="1" w:styleId="AsuntodelcomentarioCar">
    <w:name w:val="Asunto del comentario Car"/>
    <w:basedOn w:val="TextocomentarioCar"/>
    <w:link w:val="Asuntodelcomentario"/>
    <w:uiPriority w:val="99"/>
    <w:semiHidden/>
    <w:qFormat/>
    <w:rsid w:val="00FF4767"/>
    <w:rPr>
      <w:b/>
      <w:bCs/>
      <w:color w:val="000000"/>
      <w:sz w:val="20"/>
      <w:szCs w:val="20"/>
    </w:rPr>
  </w:style>
  <w:style w:type="character" w:customStyle="1" w:styleId="EnlacedeInternet">
    <w:name w:val="Enlace de Internet"/>
    <w:basedOn w:val="Fuentedeprrafopredeter"/>
    <w:uiPriority w:val="99"/>
    <w:unhideWhenUsed/>
    <w:rsid w:val="007273E2"/>
    <w:rPr>
      <w:color w:val="0563C1" w:themeColor="hyperlink"/>
      <w:u w:val="single"/>
    </w:rPr>
  </w:style>
  <w:style w:type="character" w:customStyle="1" w:styleId="Mencinsinresolver1">
    <w:name w:val="Mención sin resolver1"/>
    <w:basedOn w:val="Fuentedeprrafopredeter"/>
    <w:uiPriority w:val="99"/>
    <w:semiHidden/>
    <w:unhideWhenUsed/>
    <w:qFormat/>
    <w:rsid w:val="007273E2"/>
    <w:rPr>
      <w:color w:val="605E5C"/>
      <w:shd w:val="clear" w:color="auto" w:fill="E1DFDD"/>
    </w:rPr>
  </w:style>
  <w:style w:type="character" w:customStyle="1" w:styleId="TextodegloboCar">
    <w:name w:val="Texto de globo Car"/>
    <w:basedOn w:val="Fuentedeprrafopredeter"/>
    <w:link w:val="Textodeglobo"/>
    <w:uiPriority w:val="99"/>
    <w:semiHidden/>
    <w:qFormat/>
    <w:rsid w:val="00FB3218"/>
    <w:rPr>
      <w:rFonts w:ascii="Tahoma" w:hAnsi="Tahoma" w:cs="Tahoma"/>
      <w:color w:val="000000"/>
      <w:sz w:val="16"/>
      <w:szCs w:val="16"/>
    </w:rPr>
  </w:style>
  <w:style w:type="character" w:customStyle="1" w:styleId="ListLabel118">
    <w:name w:val="ListLabel 118"/>
    <w:qFormat/>
    <w:rPr>
      <w:rFonts w:ascii="Arial Narrow" w:eastAsia="Arial Narrow" w:hAnsi="Arial Narrow" w:cs="Arial Narrow"/>
      <w:color w:val="0563C1"/>
      <w:sz w:val="20"/>
      <w:szCs w:val="20"/>
      <w:u w:val="single"/>
    </w:rPr>
  </w:style>
  <w:style w:type="paragraph" w:styleId="Ttulo">
    <w:name w:val="Title"/>
    <w:basedOn w:val="Normal"/>
    <w:next w:val="Textoindependiente"/>
    <w:uiPriority w:val="10"/>
    <w:qFormat/>
    <w:pPr>
      <w:keepNext/>
      <w:keepLines/>
      <w:spacing w:before="480" w:after="120"/>
    </w:pPr>
    <w:rPr>
      <w:b/>
      <w:sz w:val="72"/>
      <w:szCs w:val="72"/>
    </w:rPr>
  </w:style>
  <w:style w:type="paragraph" w:styleId="Textoindependiente">
    <w:name w:val="Body Text"/>
    <w:basedOn w:val="Normal"/>
    <w:pPr>
      <w:spacing w:after="140" w:line="276" w:lineRule="auto"/>
    </w:pPr>
  </w:style>
  <w:style w:type="paragraph" w:styleId="Lista">
    <w:name w:val="List"/>
    <w:basedOn w:val="Textoindependiente"/>
    <w:rPr>
      <w:rFonts w:cs="Arial Unicode MS"/>
    </w:rPr>
  </w:style>
  <w:style w:type="paragraph" w:styleId="Descripcin">
    <w:name w:val="caption"/>
    <w:basedOn w:val="Normal"/>
    <w:qFormat/>
    <w:pPr>
      <w:suppressLineNumbers/>
      <w:spacing w:before="120" w:after="120"/>
    </w:pPr>
    <w:rPr>
      <w:rFonts w:cs="Arial Unicode MS"/>
      <w:i/>
      <w:iCs/>
      <w:sz w:val="24"/>
      <w:szCs w:val="24"/>
    </w:rPr>
  </w:style>
  <w:style w:type="paragraph" w:customStyle="1" w:styleId="ndice">
    <w:name w:val="Índice"/>
    <w:basedOn w:val="Normal"/>
    <w:qFormat/>
    <w:pPr>
      <w:suppressLineNumbers/>
    </w:pPr>
    <w:rPr>
      <w:rFonts w:cs="Arial Unicode MS"/>
    </w:rPr>
  </w:style>
  <w:style w:type="paragraph" w:customStyle="1" w:styleId="Ttulo10">
    <w:name w:val="Título1"/>
    <w:basedOn w:val="Normal"/>
    <w:next w:val="Textoindependiente"/>
    <w:qFormat/>
    <w:pPr>
      <w:keepNext/>
      <w:spacing w:before="240" w:after="120"/>
    </w:pPr>
    <w:rPr>
      <w:rFonts w:ascii="Liberation Sans" w:eastAsia="Microsoft YaHei" w:hAnsi="Liberation Sans" w:cs="Arial Unicode MS"/>
      <w:sz w:val="28"/>
      <w:szCs w:val="28"/>
    </w:rPr>
  </w:style>
  <w:style w:type="paragraph" w:styleId="Piedepgina">
    <w:name w:val="footer"/>
    <w:basedOn w:val="Normal"/>
  </w:style>
  <w:style w:type="paragraph" w:styleId="Subttulo">
    <w:name w:val="Subtitle"/>
    <w:basedOn w:val="Normal"/>
    <w:next w:val="Normal"/>
    <w:qFormat/>
    <w:pPr>
      <w:keepNext/>
      <w:keepLines/>
      <w:spacing w:before="360" w:after="80"/>
    </w:pPr>
    <w:rPr>
      <w:rFonts w:ascii="Georgia" w:eastAsia="Georgia" w:hAnsi="Georgia" w:cs="Georgia"/>
      <w:i/>
      <w:color w:val="666666"/>
      <w:sz w:val="48"/>
      <w:szCs w:val="48"/>
    </w:rPr>
  </w:style>
  <w:style w:type="paragraph" w:styleId="Textocomentario">
    <w:name w:val="annotation text"/>
    <w:basedOn w:val="Normal"/>
    <w:link w:val="TextocomentarioCar"/>
    <w:uiPriority w:val="99"/>
    <w:semiHidden/>
    <w:unhideWhenUsed/>
    <w:qFormat/>
    <w:pPr>
      <w:spacing w:line="240" w:lineRule="auto"/>
    </w:pPr>
    <w:rPr>
      <w:sz w:val="20"/>
      <w:szCs w:val="20"/>
    </w:rPr>
  </w:style>
  <w:style w:type="paragraph" w:styleId="Prrafodelista">
    <w:name w:val="List Paragraph"/>
    <w:basedOn w:val="Normal"/>
    <w:uiPriority w:val="34"/>
    <w:qFormat/>
    <w:rsid w:val="00A733B6"/>
    <w:pPr>
      <w:ind w:left="720"/>
      <w:contextualSpacing/>
    </w:pPr>
  </w:style>
  <w:style w:type="paragraph" w:styleId="Asuntodelcomentario">
    <w:name w:val="annotation subject"/>
    <w:basedOn w:val="Textocomentario"/>
    <w:next w:val="Textocomentario"/>
    <w:link w:val="AsuntodelcomentarioCar"/>
    <w:uiPriority w:val="99"/>
    <w:semiHidden/>
    <w:unhideWhenUsed/>
    <w:qFormat/>
    <w:rsid w:val="00FF4767"/>
    <w:rPr>
      <w:b/>
      <w:bCs/>
    </w:rPr>
  </w:style>
  <w:style w:type="paragraph" w:styleId="Textodeglobo">
    <w:name w:val="Balloon Text"/>
    <w:basedOn w:val="Normal"/>
    <w:link w:val="TextodegloboCar"/>
    <w:uiPriority w:val="99"/>
    <w:semiHidden/>
    <w:unhideWhenUsed/>
    <w:qFormat/>
    <w:rsid w:val="00FB3218"/>
    <w:pPr>
      <w:spacing w:after="0" w:line="240" w:lineRule="auto"/>
    </w:pPr>
    <w:rPr>
      <w:rFonts w:ascii="Tahoma" w:hAnsi="Tahoma" w:cs="Tahoma"/>
      <w:sz w:val="16"/>
      <w:szCs w:val="16"/>
    </w:rPr>
  </w:style>
  <w:style w:type="table" w:customStyle="1" w:styleId="TableNormal1">
    <w:name w:val="Table Normal1"/>
    <w:tblPr>
      <w:tblCellMar>
        <w:top w:w="0" w:type="dxa"/>
        <w:left w:w="0" w:type="dxa"/>
        <w:bottom w:w="0" w:type="dxa"/>
        <w:right w:w="0" w:type="dxa"/>
      </w:tblCellMar>
    </w:tblPr>
  </w:style>
  <w:style w:type="table" w:customStyle="1" w:styleId="TableNormal2">
    <w:name w:val="Table Normal2"/>
    <w:tblPr>
      <w:tblCellMar>
        <w:top w:w="0" w:type="dxa"/>
        <w:left w:w="0" w:type="dxa"/>
        <w:bottom w:w="0" w:type="dxa"/>
        <w:right w:w="0" w:type="dxa"/>
      </w:tblCellMar>
    </w:tblPr>
  </w:style>
  <w:style w:type="table" w:customStyle="1" w:styleId="TableNormal10">
    <w:name w:val="Table Normal1"/>
    <w:tblPr>
      <w:tblCellMar>
        <w:top w:w="0" w:type="dxa"/>
        <w:left w:w="0" w:type="dxa"/>
        <w:bottom w:w="0" w:type="dxa"/>
        <w:right w:w="0" w:type="dxa"/>
      </w:tblCellMar>
    </w:tblPr>
  </w:style>
  <w:style w:type="table" w:customStyle="1" w:styleId="TableGrid">
    <w:name w:val="TableGrid"/>
    <w:tblPr>
      <w:tblCellMar>
        <w:top w:w="0" w:type="dxa"/>
        <w:left w:w="0" w:type="dxa"/>
        <w:bottom w:w="0" w:type="dxa"/>
        <w:right w:w="0" w:type="dxa"/>
      </w:tblCellMar>
    </w:tblPr>
  </w:style>
  <w:style w:type="table" w:styleId="Tablaconcuadrcula">
    <w:name w:val="Table Grid"/>
    <w:basedOn w:val="Tablanormal"/>
    <w:uiPriority w:val="39"/>
    <w:rsid w:val="000C33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enidodelmarco">
    <w:name w:val="Contenido del marco"/>
    <w:basedOn w:val="Normal"/>
    <w:qFormat/>
    <w:rsid w:val="00EF1796"/>
    <w:pPr>
      <w:spacing w:after="0" w:line="240" w:lineRule="auto"/>
    </w:pPr>
    <w:rPr>
      <w:rFonts w:asciiTheme="minorHAnsi" w:eastAsiaTheme="minorHAnsi" w:hAnsiTheme="minorHAnsi" w:cstheme="minorBidi"/>
      <w:color w:val="auto"/>
      <w:lang w:val="en-US" w:eastAsia="en-US"/>
    </w:rPr>
  </w:style>
  <w:style w:type="paragraph" w:styleId="Encabezado">
    <w:name w:val="header"/>
    <w:basedOn w:val="Normal"/>
    <w:link w:val="EncabezadoCar"/>
    <w:uiPriority w:val="99"/>
    <w:unhideWhenUsed/>
    <w:rsid w:val="00E3004D"/>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E3004D"/>
    <w:rPr>
      <w:color w:val="000000"/>
    </w:rPr>
  </w:style>
  <w:style w:type="table" w:customStyle="1" w:styleId="Tablaconcuadrcula1">
    <w:name w:val="Tabla con cuadrícula1"/>
    <w:basedOn w:val="Tablanormal"/>
    <w:next w:val="Tablaconcuadrcula"/>
    <w:uiPriority w:val="39"/>
    <w:rsid w:val="00506D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3B70F3"/>
    <w:rPr>
      <w:color w:val="0000FF"/>
      <w:u w:val="single"/>
    </w:rPr>
  </w:style>
  <w:style w:type="paragraph" w:customStyle="1" w:styleId="Default">
    <w:name w:val="Default"/>
    <w:qFormat/>
    <w:rsid w:val="00F021CA"/>
    <w:pPr>
      <w:autoSpaceDE w:val="0"/>
      <w:autoSpaceDN w:val="0"/>
      <w:adjustRightInd w:val="0"/>
    </w:pPr>
    <w:rPr>
      <w:rFonts w:ascii="Arial" w:eastAsia="Times New Roman" w:hAnsi="Arial" w:cs="Arial"/>
      <w:color w:val="000000"/>
      <w:sz w:val="24"/>
      <w:szCs w:val="24"/>
    </w:rPr>
  </w:style>
  <w:style w:type="paragraph" w:customStyle="1" w:styleId="Estilo1">
    <w:name w:val="Estilo1"/>
    <w:basedOn w:val="Normal"/>
    <w:autoRedefine/>
    <w:uiPriority w:val="99"/>
    <w:rsid w:val="003C20D6"/>
    <w:pPr>
      <w:spacing w:after="0" w:line="240" w:lineRule="auto"/>
      <w:jc w:val="both"/>
    </w:pPr>
    <w:rPr>
      <w:rFonts w:ascii="Comic Sans MS" w:eastAsia="Times New Roman" w:hAnsi="Comic Sans MS" w:cs="Comic Sans MS"/>
      <w:color w:val="auto"/>
      <w:lang w:val="es-ES_tradnl"/>
    </w:rPr>
  </w:style>
  <w:style w:type="character" w:customStyle="1" w:styleId="Mencinsinresolver2">
    <w:name w:val="Mención sin resolver2"/>
    <w:basedOn w:val="Fuentedeprrafopredeter"/>
    <w:uiPriority w:val="99"/>
    <w:semiHidden/>
    <w:unhideWhenUsed/>
    <w:rsid w:val="008864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7297">
      <w:bodyDiv w:val="1"/>
      <w:marLeft w:val="0"/>
      <w:marRight w:val="0"/>
      <w:marTop w:val="0"/>
      <w:marBottom w:val="0"/>
      <w:divBdr>
        <w:top w:val="none" w:sz="0" w:space="0" w:color="auto"/>
        <w:left w:val="none" w:sz="0" w:space="0" w:color="auto"/>
        <w:bottom w:val="none" w:sz="0" w:space="0" w:color="auto"/>
        <w:right w:val="none" w:sz="0" w:space="0" w:color="auto"/>
      </w:divBdr>
    </w:div>
    <w:div w:id="1042091418">
      <w:bodyDiv w:val="1"/>
      <w:marLeft w:val="0"/>
      <w:marRight w:val="0"/>
      <w:marTop w:val="0"/>
      <w:marBottom w:val="0"/>
      <w:divBdr>
        <w:top w:val="none" w:sz="0" w:space="0" w:color="auto"/>
        <w:left w:val="none" w:sz="0" w:space="0" w:color="auto"/>
        <w:bottom w:val="none" w:sz="0" w:space="0" w:color="auto"/>
        <w:right w:val="none" w:sz="0" w:space="0" w:color="auto"/>
      </w:divBdr>
    </w:div>
    <w:div w:id="1359356697">
      <w:bodyDiv w:val="1"/>
      <w:marLeft w:val="0"/>
      <w:marRight w:val="0"/>
      <w:marTop w:val="0"/>
      <w:marBottom w:val="0"/>
      <w:divBdr>
        <w:top w:val="none" w:sz="0" w:space="0" w:color="auto"/>
        <w:left w:val="none" w:sz="0" w:space="0" w:color="auto"/>
        <w:bottom w:val="none" w:sz="0" w:space="0" w:color="auto"/>
        <w:right w:val="none" w:sz="0" w:space="0" w:color="auto"/>
      </w:divBdr>
    </w:div>
    <w:div w:id="1984843277">
      <w:bodyDiv w:val="1"/>
      <w:marLeft w:val="0"/>
      <w:marRight w:val="0"/>
      <w:marTop w:val="0"/>
      <w:marBottom w:val="0"/>
      <w:divBdr>
        <w:top w:val="none" w:sz="0" w:space="0" w:color="auto"/>
        <w:left w:val="none" w:sz="0" w:space="0" w:color="auto"/>
        <w:bottom w:val="none" w:sz="0" w:space="0" w:color="auto"/>
        <w:right w:val="none" w:sz="0" w:space="0" w:color="auto"/>
      </w:divBdr>
    </w:div>
    <w:div w:id="20287530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roundtripDataSignature="AMtx7miXXkvwQ48Ghq4w7UXVFsGUNU5Jvg==">AMUW2mWKATzLNkdVXUIuPMMr6mo9QQT0gile2P6fKF829x8xv8fKXSSXGcEYYNuKziDeot8ZFZFFdzyHtuaBMOSmDfiGXZizfP/Yq1yyYTTcoRPczxcgt0WGqTWdTos5EHZEyIE6vCv4CwRlc5YYUBV3I0uUB8zTGA==</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D525C4F-38B8-41D4-9917-A4DA55CE8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423</Words>
  <Characters>2332</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Universidad de Jaén</Company>
  <LinksUpToDate>false</LinksUpToDate>
  <CharactersWithSpaces>2750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dc:description/>
  <cp:lastModifiedBy>fpablos@outlook.es</cp:lastModifiedBy>
  <cp:revision>2</cp:revision>
  <cp:lastPrinted>2024-04-02T11:16:00Z</cp:lastPrinted>
  <dcterms:created xsi:type="dcterms:W3CDTF">2024-04-02T11:17:00Z</dcterms:created>
  <dcterms:modified xsi:type="dcterms:W3CDTF">2024-04-02T11:17:00Z</dcterms:modified>
  <dc:language>es-ES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Universidad de Jaén</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